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heme="minorHAnsi" w:hAnsi="Times New Roman" w:cs="Times New Roman"/>
          <w:sz w:val="24"/>
          <w:szCs w:val="24"/>
          <w:lang w:eastAsia="en-US"/>
        </w:rPr>
        <w:id w:val="311069478"/>
        <w:docPartObj>
          <w:docPartGallery w:val="Cover Pages"/>
          <w:docPartUnique/>
        </w:docPartObj>
      </w:sdtPr>
      <w:sdtContent>
        <w:p w:rsidR="00DA4EE6" w:rsidRPr="00941981" w:rsidRDefault="00DA4EE6" w:rsidP="00941981">
          <w:pPr>
            <w:pStyle w:val="AralkYok"/>
            <w:spacing w:line="360" w:lineRule="auto"/>
            <w:jc w:val="both"/>
            <w:rPr>
              <w:rFonts w:ascii="Times New Roman" w:hAnsi="Times New Roman" w:cs="Times New Roman"/>
              <w:sz w:val="24"/>
              <w:szCs w:val="24"/>
            </w:rPr>
          </w:pPr>
        </w:p>
        <w:p w:rsidR="00DA4EE6" w:rsidRPr="00941981" w:rsidRDefault="00DA4EE6" w:rsidP="00941981">
          <w:pPr>
            <w:spacing w:line="360" w:lineRule="auto"/>
            <w:jc w:val="both"/>
            <w:rPr>
              <w:rFonts w:ascii="Times New Roman" w:hAnsi="Times New Roman" w:cs="Times New Roman"/>
              <w:sz w:val="24"/>
              <w:szCs w:val="24"/>
            </w:rPr>
          </w:pPr>
          <w:r w:rsidRPr="00941981">
            <w:rPr>
              <w:rFonts w:ascii="Times New Roman" w:hAnsi="Times New Roman" w:cs="Times New Roman"/>
              <w:noProof/>
              <w:color w:val="5B9BD5" w:themeColor="accent1"/>
              <w:sz w:val="24"/>
              <w:szCs w:val="24"/>
              <w:lang w:eastAsia="tr-TR"/>
            </w:rPr>
            <w:drawing>
              <wp:inline distT="0" distB="0" distL="0" distR="0">
                <wp:extent cx="1809750" cy="161925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elcuk-universitesi-a4601c53e89444c38b737314db9.jpg"/>
                        <pic:cNvPicPr/>
                      </pic:nvPicPr>
                      <pic:blipFill rotWithShape="1">
                        <a:blip r:embed="rId8">
                          <a:extLst>
                            <a:ext uri="{28A0092B-C50C-407E-A947-70E740481C1C}">
                              <a14:useLocalDpi xmlns:a14="http://schemas.microsoft.com/office/drawing/2010/main" val="0"/>
                            </a:ext>
                          </a:extLst>
                        </a:blip>
                        <a:srcRect l="4522" t="8543" b="6031"/>
                        <a:stretch/>
                      </pic:blipFill>
                      <pic:spPr bwMode="auto">
                        <a:xfrm>
                          <a:off x="0" y="0"/>
                          <a:ext cx="1811133" cy="1620487"/>
                        </a:xfrm>
                        <a:prstGeom prst="rect">
                          <a:avLst/>
                        </a:prstGeom>
                        <a:ln>
                          <a:noFill/>
                        </a:ln>
                        <a:extLst>
                          <a:ext uri="{53640926-AAD7-44D8-BBD7-CCE9431645EC}">
                            <a14:shadowObscured xmlns:a14="http://schemas.microsoft.com/office/drawing/2010/main"/>
                          </a:ext>
                        </a:extLst>
                      </pic:spPr>
                    </pic:pic>
                  </a:graphicData>
                </a:graphic>
              </wp:inline>
            </w:drawing>
          </w:r>
          <w:r w:rsidRPr="00941981">
            <w:rPr>
              <w:rFonts w:ascii="Times New Roman" w:hAnsi="Times New Roman" w:cs="Times New Roman"/>
              <w:noProof/>
              <w:color w:val="5B9BD5" w:themeColor="accent1"/>
              <w:sz w:val="24"/>
              <w:szCs w:val="24"/>
              <w:lang w:eastAsia="tr-TR"/>
            </w:rPr>
            <mc:AlternateContent>
              <mc:Choice Requires="wpg">
                <w:drawing>
                  <wp:anchor distT="0" distB="0" distL="114300" distR="114300" simplePos="0" relativeHeight="251660288" behindDoc="1" locked="0" layoutInCell="1" allowOverlap="1">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6350"/>
                    <wp:wrapNone/>
                    <wp:docPr id="63" name="Gr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accent4"/>
                            </a:solidFill>
                          </wpg:grpSpPr>
                          <wps:wsp>
                            <wps:cNvPr id="64" name="Serbest Biçimli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Serbest Biçimli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Serbest Biçimli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Serbest Biçimli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Serbest Biçimli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xmlns:cx1="http://schemas.microsoft.com/office/drawing/2015/9/8/chartex">
                <w:pict>
                  <v:group w14:anchorId="59DC7E33" id="Gr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">
                    <o:lock v:ext="edit" aspectratio="t"/>
                    <v:shape id="Serbest Biçimli 64" o:spid="_x0000_s1027" style="position:absolute;left:15017;width:28274;height:28352;visibility:visible;mso-wrap-style:square;v-text-anchor:top" coordsize="1781,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V0MMA&#10;AADbAAAADwAAAGRycy9kb3ducmV2LnhtbESPQWsCMRSE70L/Q3iF3jRbKWJXo9jCtt5qt8XzY/Pc&#10;DW5etklc139vCoLHYWa+YZbrwbaiJx+MYwXPkwwEceW04VrB708xnoMIEVlj65gUXCjAevUwWmKu&#10;3Zm/qS9jLRKEQ44Kmhi7XMpQNWQxTFxHnLyD8xZjkr6W2uM5wW0rp1k2kxYNp4UGO3pvqDqWJ6ug&#10;f/PDV3T7bVGY3avs9Yf5+9wr9fQ4bBYgIg3xHr61t1rB7AX+v6Qf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V0MMAAADbAAAADwAAAAAAAAAAAAAAAACYAgAAZHJzL2Rv&#10;d25yZXYueG1sUEsFBgAAAAAEAAQA9QAAAIgDAAAAAA==&#10;" path="m4,1786l,1782,1776,r5,5l4,1786xe" filled="f" stroked="f">
                      <v:path arrowok="t" o:connecttype="custom" o:connectlocs="6350,2835275;0,2828925;2819400,0;2827338,7938;6350,2835275" o:connectangles="0,0,0,0,0"/>
                    </v:shape>
                    <v:shape id="Serbest Biçimli 65" o:spid="_x0000_s1028" style="position:absolute;left:7826;top:2270;width:35465;height:35464;visibility:visible;mso-wrap-style:square;v-text-anchor:top" coordsize="223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qRWMUA&#10;AADbAAAADwAAAGRycy9kb3ducmV2LnhtbESP0WrCQBRE34X+w3ILfdNNWgxNdJUSWvRBLE37AbfZ&#10;axKavZtmV41+vSsIPg4zc4aZLwfTigP1rrGsIJ5EIIhLqxuuFPx8f4xfQTiPrLG1TApO5GC5eBjN&#10;MdP2yF90KHwlAoRdhgpq77tMSlfWZNBNbEccvJ3tDfog+0rqHo8Bblr5HEWJNNhwWKixo7ym8q/Y&#10;GwXDeb/afL7H3SZp0xf/K//zdItKPT0ObzMQngZ/D9/aa60gmcL1S/gBcnE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mpFYxQAAANsAAAAPAAAAAAAAAAAAAAAAAJgCAABkcnMv&#10;ZG93bnJldi54bWxQSwUGAAAAAAQABAD1AAAAigMAAAAA&#10;" path="m5,2234l,2229,2229,r5,5l5,2234xe" filled="f" stroked="f">
                      <v:path arrowok="t" o:connecttype="custom" o:connectlocs="7938,3546475;0,3538538;3538538,0;3546475,7938;7938,3546475" o:connectangles="0,0,0,0,0"/>
                    </v:shape>
                    <v:shape id="Serbest Biçimli 66" o:spid="_x0000_s1029" style="position:absolute;left:8413;top:1095;width:34878;height:34877;visibility:visible;mso-wrap-style:square;v-text-anchor:top" coordsize="2197,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hyt8QA&#10;AADbAAAADwAAAGRycy9kb3ducmV2LnhtbESPS2vDMBCE74X+B7GFXkoipwfXOJFDKbjtNS9Cbhtr&#10;/SDWyrVU2/33USDQ4zAz3zCr9WRaMVDvGssKFvMIBHFhdcOVgv0unyUgnEfW2FomBX/kYJ09Pqww&#10;1XbkDQ1bX4kAYZeigtr7LpXSFTUZdHPbEQevtL1BH2RfSd3jGOCmla9RFEuDDYeFGjv6qKm4bH+N&#10;gsSdxrcd/nwOXpaL5uV8yI9fuVLPT9P7EoSnyf+H7+1vrSCO4fYl/AC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4crfEAAAA2wAAAA8AAAAAAAAAAAAAAAAAmAIAAGRycy9k&#10;b3ducmV2LnhtbFBLBQYAAAAABAAEAPUAAACJAwAAAAA=&#10;" path="m9,2197l,2193,2188,r9,10l9,2197xe" filled="f" stroked="f">
                      <v:path arrowok="t" o:connecttype="custom" o:connectlocs="14288,3487738;0,3481388;3473450,0;3487738,15875;14288,3487738" o:connectangles="0,0,0,0,0"/>
                    </v:shape>
                    <v:shape id="Serbest Biçimli 67" o:spid="_x0000_s1030" style="position:absolute;left:12160;top:4984;width:31131;height:31211;visibility:visible;mso-wrap-style:square;v-text-anchor:top" coordsize="196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IN4cMA&#10;AADbAAAADwAAAGRycy9kb3ducmV2LnhtbESPwWoCMRCG7wXfIYzgrWYV2dbVKKJUpNCDttDruJlu&#10;lm4mS5K669s3guBx+Of/5pvlureNuJAPtWMFk3EGgrh0uuZKwdfn2/MriBCRNTaOScGVAqxXg6cl&#10;Ftp1fKTLKVYiQTgUqMDE2BZShtKQxTB2LXHKfpy3GNPoK6k9dgluGznNslxarDldMNjS1lD5e/qz&#10;SeN7utvPjDwnqzz7OO7n/r2bKzUa9psFiEh9fCzf2wetIH+B2y8JAH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IN4cMAAADbAAAADwAAAAAAAAAAAAAAAACYAgAAZHJzL2Rv&#10;d25yZXYueG1sUEsFBgAAAAAEAAQA9QAAAIgDAAAAAA==&#10;" path="m9,1966l,1957,1952,r9,9l9,1966xe" filled="f" stroked="f">
                      <v:path arrowok="t" o:connecttype="custom" o:connectlocs="14288,3121025;0,3106738;3098800,0;3113088,14288;14288,3121025" o:connectangles="0,0,0,0,0"/>
                    </v:shape>
                    <v:shape id="Serbest Biçimli 68" o:spid="_x0000_s1031" style="position:absolute;top:1539;width:43291;height:43371;visibility:visible;mso-wrap-style:square;v-text-anchor:top" coordsize="2727,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1D57sA&#10;AADbAAAADwAAAGRycy9kb3ducmV2LnhtbERPSwrCMBDdC94hjOBOU12UUo2lCIIu/RxgaKZtsJmU&#10;Jmr19GYhuHy8/7YYbSeeNHjjWMFqmYAgrpw23Ci4XQ+LDIQPyBo7x6TgTR6K3XSyxVy7F5/peQmN&#10;iCHsc1TQhtDnUvqqJYt+6XriyNVusBgiHBqpB3zFcNvJdZKk0qLh2NBiT/uWqvvlYRUkZn3qzmlt&#10;tKyz+82csmP5qZSaz8ZyAyLQGP7in/uoFaRxbPwSf4D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H9Q+e7AAAA2wAAAA8AAAAAAAAAAAAAAAAAmAIAAGRycy9kb3ducmV2Lnht&#10;bFBLBQYAAAAABAAEAPUAAACAAwAAAAA=&#10;" path="m,2732r,-4l2722,r5,5l,2732xe" filled="f" stroked="f">
                      <v:path arrowok="t" o:connecttype="custom" o:connectlocs="0,4337050;0,4330700;4321175,0;4329113,7938;0,4337050" o:connectangles="0,0,0,0,0"/>
                    </v:shape>
                    <w10:wrap anchorx="page" anchory="page"/>
                  </v:group>
                </w:pict>
              </mc:Fallback>
            </mc:AlternateContent>
          </w:r>
          <w:r w:rsidRPr="00941981">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margin">
                      <wp:align>bottom</wp:align>
                    </wp:positionV>
                    <wp:extent cx="5943600" cy="374904"/>
                    <wp:effectExtent l="0" t="0" r="0" b="2540"/>
                    <wp:wrapNone/>
                    <wp:docPr id="69" name="Metin Kutusu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323E4F" w:themeColor="text2" w:themeShade="BF"/>
                                    <w:sz w:val="36"/>
                                    <w:szCs w:val="36"/>
                                  </w:rPr>
                                  <w:alias w:val="Kurs"/>
                                  <w:tag w:val="Kurs"/>
                                  <w:id w:val="-688365949"/>
                                  <w:dataBinding w:prefixMappings="xmlns:ns0='http://purl.org/dc/elements/1.1/' xmlns:ns1='http://schemas.openxmlformats.org/package/2006/metadata/core-properties' " w:xpath="/ns1:coreProperties[1]/ns1:category[1]" w:storeItemID="{6C3C8BC8-F283-45AE-878A-BAB7291924A1}"/>
                                  <w:text/>
                                </w:sdtPr>
                                <w:sdtContent>
                                  <w:p w:rsidR="00941981" w:rsidRPr="00AF1FE2" w:rsidRDefault="00941981">
                                    <w:pPr>
                                      <w:pStyle w:val="AralkYok"/>
                                      <w:jc w:val="right"/>
                                      <w:rPr>
                                        <w:color w:val="323E4F" w:themeColor="text2" w:themeShade="BF"/>
                                        <w:sz w:val="36"/>
                                        <w:szCs w:val="36"/>
                                      </w:rPr>
                                    </w:pPr>
                                    <w:r>
                                      <w:rPr>
                                        <w:color w:val="323E4F" w:themeColor="text2" w:themeShade="BF"/>
                                        <w:sz w:val="36"/>
                                        <w:szCs w:val="36"/>
                                      </w:rPr>
                                      <w:t>OCAK</w:t>
                                    </w:r>
                                    <w:r w:rsidRPr="00AF1FE2">
                                      <w:rPr>
                                        <w:color w:val="323E4F" w:themeColor="text2" w:themeShade="BF"/>
                                        <w:sz w:val="36"/>
                                        <w:szCs w:val="36"/>
                                      </w:rPr>
                                      <w:t>/</w:t>
                                    </w:r>
                                    <w:r>
                                      <w:rPr>
                                        <w:color w:val="323E4F" w:themeColor="text2" w:themeShade="BF"/>
                                        <w:sz w:val="36"/>
                                        <w:szCs w:val="36"/>
                                      </w:rPr>
                                      <w:t>2024</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69" o:spid="_x0000_s1026" type="#_x0000_t202" style="position:absolute;left:0;text-align:left;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" filled="f" stroked="f" strokeweight=".5pt">
                    <v:textbox style="mso-fit-shape-to-text:t" inset="0,0,0,0">
                      <w:txbxContent>
                        <w:sdt>
                          <w:sdtPr>
                            <w:rPr>
                              <w:color w:val="323E4F" w:themeColor="text2" w:themeShade="BF"/>
                              <w:sz w:val="36"/>
                              <w:szCs w:val="36"/>
                            </w:rPr>
                            <w:alias w:val="Kurs"/>
                            <w:tag w:val="Kurs"/>
                            <w:id w:val="-688365949"/>
                            <w:dataBinding w:prefixMappings="xmlns:ns0='http://purl.org/dc/elements/1.1/' xmlns:ns1='http://schemas.openxmlformats.org/package/2006/metadata/core-properties' " w:xpath="/ns1:coreProperties[1]/ns1:category[1]" w:storeItemID="{6C3C8BC8-F283-45AE-878A-BAB7291924A1}"/>
                            <w:text/>
                          </w:sdtPr>
                          <w:sdtContent>
                            <w:p w:rsidR="00941981" w:rsidRPr="00AF1FE2" w:rsidRDefault="00941981">
                              <w:pPr>
                                <w:pStyle w:val="AralkYok"/>
                                <w:jc w:val="right"/>
                                <w:rPr>
                                  <w:color w:val="323E4F" w:themeColor="text2" w:themeShade="BF"/>
                                  <w:sz w:val="36"/>
                                  <w:szCs w:val="36"/>
                                </w:rPr>
                              </w:pPr>
                              <w:r>
                                <w:rPr>
                                  <w:color w:val="323E4F" w:themeColor="text2" w:themeShade="BF"/>
                                  <w:sz w:val="36"/>
                                  <w:szCs w:val="36"/>
                                </w:rPr>
                                <w:t>OCAK</w:t>
                              </w:r>
                              <w:r w:rsidRPr="00AF1FE2">
                                <w:rPr>
                                  <w:color w:val="323E4F" w:themeColor="text2" w:themeShade="BF"/>
                                  <w:sz w:val="36"/>
                                  <w:szCs w:val="36"/>
                                </w:rPr>
                                <w:t>/</w:t>
                              </w:r>
                              <w:r>
                                <w:rPr>
                                  <w:color w:val="323E4F" w:themeColor="text2" w:themeShade="BF"/>
                                  <w:sz w:val="36"/>
                                  <w:szCs w:val="36"/>
                                </w:rPr>
                                <w:t>2024</w:t>
                              </w:r>
                            </w:p>
                          </w:sdtContent>
                        </w:sdt>
                      </w:txbxContent>
                    </v:textbox>
                    <w10:wrap anchorx="page" anchory="margin"/>
                  </v:shape>
                </w:pict>
              </mc:Fallback>
            </mc:AlternateContent>
          </w:r>
        </w:p>
        <w:p w:rsidR="00C534B1" w:rsidRPr="00941981" w:rsidRDefault="00DA4EE6" w:rsidP="00941981">
          <w:pPr>
            <w:spacing w:line="360" w:lineRule="auto"/>
            <w:jc w:val="both"/>
            <w:rPr>
              <w:rFonts w:ascii="Times New Roman" w:hAnsi="Times New Roman" w:cs="Times New Roman"/>
              <w:sz w:val="24"/>
              <w:szCs w:val="24"/>
            </w:rPr>
          </w:pPr>
          <w:r w:rsidRPr="00941981">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margin">
                      <wp:posOffset>2861945</wp:posOffset>
                    </wp:positionV>
                    <wp:extent cx="5943600" cy="3895725"/>
                    <wp:effectExtent l="0" t="0" r="0" b="0"/>
                    <wp:wrapNone/>
                    <wp:docPr id="62" name="Metin Kutusu 62"/>
                    <wp:cNvGraphicFramePr/>
                    <a:graphic xmlns:a="http://schemas.openxmlformats.org/drawingml/2006/main">
                      <a:graphicData uri="http://schemas.microsoft.com/office/word/2010/wordprocessingShape">
                        <wps:wsp>
                          <wps:cNvSpPr txBox="1"/>
                          <wps:spPr>
                            <a:xfrm>
                              <a:off x="0" y="0"/>
                              <a:ext cx="5943600" cy="3895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323E4F" w:themeColor="text2" w:themeShade="BF"/>
                                    <w:sz w:val="64"/>
                                    <w:szCs w:val="64"/>
                                  </w:rPr>
                                  <w:alias w:val="Başlık"/>
                                  <w:tag w:val=""/>
                                  <w:id w:val="753006303"/>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941981" w:rsidRPr="00DA4EE6" w:rsidRDefault="00941981" w:rsidP="00DA4EE6">
                                    <w:pPr>
                                      <w:pStyle w:val="AralkYok"/>
                                      <w:rPr>
                                        <w:rFonts w:asciiTheme="majorHAnsi" w:eastAsiaTheme="majorEastAsia" w:hAnsiTheme="majorHAnsi" w:cstheme="majorBidi"/>
                                        <w:caps/>
                                        <w:color w:val="323E4F" w:themeColor="text2" w:themeShade="BF"/>
                                        <w:sz w:val="68"/>
                                        <w:szCs w:val="68"/>
                                      </w:rPr>
                                    </w:pPr>
                                    <w:r>
                                      <w:rPr>
                                        <w:rFonts w:asciiTheme="majorHAnsi" w:eastAsiaTheme="majorEastAsia" w:hAnsiTheme="majorHAnsi" w:cstheme="majorBidi"/>
                                        <w:caps/>
                                        <w:color w:val="323E4F" w:themeColor="text2" w:themeShade="BF"/>
                                        <w:sz w:val="64"/>
                                        <w:szCs w:val="64"/>
                                      </w:rPr>
                                      <w:t>TASARIM MESLEK YÜKSEKOKULU</w:t>
                                    </w:r>
                                  </w:p>
                                </w:sdtContent>
                              </w:sdt>
                              <w:p w:rsidR="00941981" w:rsidRDefault="00941981" w:rsidP="00DA4EE6">
                                <w:pPr>
                                  <w:spacing w:line="240" w:lineRule="auto"/>
                                  <w:rPr>
                                    <w:rFonts w:ascii="Times New Roman" w:eastAsiaTheme="minorEastAsia" w:hAnsi="Times New Roman" w:cs="Times New Roman"/>
                                    <w:color w:val="323E4F" w:themeColor="text2" w:themeShade="BF"/>
                                    <w:sz w:val="36"/>
                                    <w:szCs w:val="36"/>
                                    <w:lang w:eastAsia="tr-TR"/>
                                  </w:rPr>
                                </w:pPr>
                                <w:r w:rsidRPr="00DA4EE6">
                                  <w:rPr>
                                    <w:rFonts w:ascii="Times New Roman" w:eastAsiaTheme="minorEastAsia" w:hAnsi="Times New Roman" w:cs="Times New Roman"/>
                                    <w:color w:val="323E4F" w:themeColor="text2" w:themeShade="BF"/>
                                    <w:sz w:val="36"/>
                                    <w:szCs w:val="36"/>
                                    <w:lang w:eastAsia="tr-TR"/>
                                  </w:rPr>
                                  <w:t xml:space="preserve">BİRİM İÇ DEĞERLENDİRME RAPORU </w:t>
                                </w:r>
                              </w:p>
                              <w:p w:rsidR="00941981" w:rsidRDefault="00941981" w:rsidP="00DA4EE6">
                                <w:pPr>
                                  <w:spacing w:line="240" w:lineRule="auto"/>
                                  <w:rPr>
                                    <w:rFonts w:ascii="Times New Roman" w:eastAsiaTheme="minorEastAsia" w:hAnsi="Times New Roman" w:cs="Times New Roman"/>
                                    <w:color w:val="323E4F" w:themeColor="text2" w:themeShade="BF"/>
                                    <w:sz w:val="36"/>
                                    <w:szCs w:val="36"/>
                                    <w:lang w:eastAsia="tr-TR"/>
                                  </w:rPr>
                                </w:pPr>
                                <w:r w:rsidRPr="00941981">
                                  <w:rPr>
                                    <w:rFonts w:ascii="Times New Roman" w:eastAsiaTheme="minorEastAsia" w:hAnsi="Times New Roman" w:cs="Times New Roman"/>
                                    <w:color w:val="323E4F" w:themeColor="text2" w:themeShade="BF"/>
                                    <w:sz w:val="36"/>
                                    <w:szCs w:val="36"/>
                                    <w:lang w:eastAsia="tr-TR"/>
                                  </w:rPr>
                                  <w:t>HAZIRLAMA KILAVUZU</w:t>
                                </w:r>
                              </w:p>
                              <w:p w:rsidR="00941981" w:rsidRPr="00DA4EE6" w:rsidRDefault="00941981" w:rsidP="00DA4EE6">
                                <w:pPr>
                                  <w:spacing w:line="240" w:lineRule="auto"/>
                                  <w:rPr>
                                    <w:rFonts w:ascii="Times New Roman" w:eastAsiaTheme="minorEastAsia" w:hAnsi="Times New Roman" w:cs="Times New Roman"/>
                                    <w:color w:val="323E4F" w:themeColor="text2" w:themeShade="BF"/>
                                    <w:sz w:val="36"/>
                                    <w:szCs w:val="36"/>
                                    <w:lang w:eastAsia="tr-TR"/>
                                  </w:rPr>
                                </w:pPr>
                                <w:r w:rsidRPr="00DA4EE6">
                                  <w:rPr>
                                    <w:rFonts w:ascii="Times New Roman" w:eastAsiaTheme="minorEastAsia" w:hAnsi="Times New Roman" w:cs="Times New Roman"/>
                                    <w:color w:val="323E4F" w:themeColor="text2" w:themeShade="BF"/>
                                    <w:sz w:val="36"/>
                                    <w:szCs w:val="36"/>
                                    <w:lang w:eastAsia="tr-TR"/>
                                  </w:rPr>
                                  <w:t>(BİDR)</w:t>
                                </w:r>
                              </w:p>
                              <w:p w:rsidR="00941981" w:rsidRPr="00DA4EE6" w:rsidRDefault="00941981" w:rsidP="00DA4EE6">
                                <w:pPr>
                                  <w:spacing w:line="240" w:lineRule="auto"/>
                                  <w:rPr>
                                    <w:rFonts w:ascii="Times New Roman" w:eastAsiaTheme="minorEastAsia" w:hAnsi="Times New Roman" w:cs="Times New Roman"/>
                                    <w:color w:val="323E4F" w:themeColor="text2" w:themeShade="BF"/>
                                    <w:sz w:val="220"/>
                                    <w:szCs w:val="36"/>
                                    <w:lang w:eastAsia="tr-TR"/>
                                  </w:rPr>
                                </w:pPr>
                                <w:r>
                                  <w:rPr>
                                    <w:rFonts w:ascii="Times New Roman" w:eastAsiaTheme="minorEastAsia" w:hAnsi="Times New Roman" w:cs="Times New Roman"/>
                                    <w:color w:val="323E4F" w:themeColor="text2" w:themeShade="BF"/>
                                    <w:sz w:val="220"/>
                                    <w:szCs w:val="36"/>
                                    <w:lang w:eastAsia="tr-TR"/>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76500</wp14:pctWidth>
                    </wp14:sizeRelH>
                    <wp14:sizeRelV relativeFrom="margin">
                      <wp14:pctHeight>0</wp14:pctHeight>
                    </wp14:sizeRelV>
                  </wp:anchor>
                </w:drawing>
              </mc:Choice>
              <mc:Fallback>
                <w:pict>
                  <v:shape id="Metin Kutusu 62" o:spid="_x0000_s1027" type="#_x0000_t202" style="position:absolute;left:0;text-align:left;margin-left:0;margin-top:225.35pt;width:468pt;height:306.75pt;z-index:251661312;visibility:visible;mso-wrap-style:square;mso-width-percent:765;mso-height-percent:0;mso-wrap-distance-left:9pt;mso-wrap-distance-top:0;mso-wrap-distance-right:9pt;mso-wrap-distance-bottom:0;mso-position-horizontal:center;mso-position-horizontal-relative:margin;mso-position-vertical:absolute;mso-position-vertical-relative:margin;mso-width-percent:765;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" filled="f" stroked="f" strokeweight=".5pt">
                    <v:textbox>
                      <w:txbxContent>
                        <w:sdt>
                          <w:sdtPr>
                            <w:rPr>
                              <w:rFonts w:asciiTheme="majorHAnsi" w:eastAsiaTheme="majorEastAsia" w:hAnsiTheme="majorHAnsi" w:cstheme="majorBidi"/>
                              <w:caps/>
                              <w:color w:val="323E4F" w:themeColor="text2" w:themeShade="BF"/>
                              <w:sz w:val="64"/>
                              <w:szCs w:val="64"/>
                            </w:rPr>
                            <w:alias w:val="Başlık"/>
                            <w:tag w:val=""/>
                            <w:id w:val="753006303"/>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rsidR="00941981" w:rsidRPr="00DA4EE6" w:rsidRDefault="00941981" w:rsidP="00DA4EE6">
                              <w:pPr>
                                <w:pStyle w:val="AralkYok"/>
                                <w:rPr>
                                  <w:rFonts w:asciiTheme="majorHAnsi" w:eastAsiaTheme="majorEastAsia" w:hAnsiTheme="majorHAnsi" w:cstheme="majorBidi"/>
                                  <w:caps/>
                                  <w:color w:val="323E4F" w:themeColor="text2" w:themeShade="BF"/>
                                  <w:sz w:val="68"/>
                                  <w:szCs w:val="68"/>
                                </w:rPr>
                              </w:pPr>
                              <w:r>
                                <w:rPr>
                                  <w:rFonts w:asciiTheme="majorHAnsi" w:eastAsiaTheme="majorEastAsia" w:hAnsiTheme="majorHAnsi" w:cstheme="majorBidi"/>
                                  <w:caps/>
                                  <w:color w:val="323E4F" w:themeColor="text2" w:themeShade="BF"/>
                                  <w:sz w:val="64"/>
                                  <w:szCs w:val="64"/>
                                </w:rPr>
                                <w:t>TASARIM MESLEK YÜKSEKOKULU</w:t>
                              </w:r>
                            </w:p>
                          </w:sdtContent>
                        </w:sdt>
                        <w:p w:rsidR="00941981" w:rsidRDefault="00941981" w:rsidP="00DA4EE6">
                          <w:pPr>
                            <w:spacing w:line="240" w:lineRule="auto"/>
                            <w:rPr>
                              <w:rFonts w:ascii="Times New Roman" w:eastAsiaTheme="minorEastAsia" w:hAnsi="Times New Roman" w:cs="Times New Roman"/>
                              <w:color w:val="323E4F" w:themeColor="text2" w:themeShade="BF"/>
                              <w:sz w:val="36"/>
                              <w:szCs w:val="36"/>
                              <w:lang w:eastAsia="tr-TR"/>
                            </w:rPr>
                          </w:pPr>
                          <w:r w:rsidRPr="00DA4EE6">
                            <w:rPr>
                              <w:rFonts w:ascii="Times New Roman" w:eastAsiaTheme="minorEastAsia" w:hAnsi="Times New Roman" w:cs="Times New Roman"/>
                              <w:color w:val="323E4F" w:themeColor="text2" w:themeShade="BF"/>
                              <w:sz w:val="36"/>
                              <w:szCs w:val="36"/>
                              <w:lang w:eastAsia="tr-TR"/>
                            </w:rPr>
                            <w:t xml:space="preserve">BİRİM İÇ DEĞERLENDİRME RAPORU </w:t>
                          </w:r>
                        </w:p>
                        <w:p w:rsidR="00941981" w:rsidRDefault="00941981" w:rsidP="00DA4EE6">
                          <w:pPr>
                            <w:spacing w:line="240" w:lineRule="auto"/>
                            <w:rPr>
                              <w:rFonts w:ascii="Times New Roman" w:eastAsiaTheme="minorEastAsia" w:hAnsi="Times New Roman" w:cs="Times New Roman"/>
                              <w:color w:val="323E4F" w:themeColor="text2" w:themeShade="BF"/>
                              <w:sz w:val="36"/>
                              <w:szCs w:val="36"/>
                              <w:lang w:eastAsia="tr-TR"/>
                            </w:rPr>
                          </w:pPr>
                          <w:r w:rsidRPr="00941981">
                            <w:rPr>
                              <w:rFonts w:ascii="Times New Roman" w:eastAsiaTheme="minorEastAsia" w:hAnsi="Times New Roman" w:cs="Times New Roman"/>
                              <w:color w:val="323E4F" w:themeColor="text2" w:themeShade="BF"/>
                              <w:sz w:val="36"/>
                              <w:szCs w:val="36"/>
                              <w:lang w:eastAsia="tr-TR"/>
                            </w:rPr>
                            <w:t>HAZIRLAMA KILAVUZU</w:t>
                          </w:r>
                        </w:p>
                        <w:p w:rsidR="00941981" w:rsidRPr="00DA4EE6" w:rsidRDefault="00941981" w:rsidP="00DA4EE6">
                          <w:pPr>
                            <w:spacing w:line="240" w:lineRule="auto"/>
                            <w:rPr>
                              <w:rFonts w:ascii="Times New Roman" w:eastAsiaTheme="minorEastAsia" w:hAnsi="Times New Roman" w:cs="Times New Roman"/>
                              <w:color w:val="323E4F" w:themeColor="text2" w:themeShade="BF"/>
                              <w:sz w:val="36"/>
                              <w:szCs w:val="36"/>
                              <w:lang w:eastAsia="tr-TR"/>
                            </w:rPr>
                          </w:pPr>
                          <w:r w:rsidRPr="00DA4EE6">
                            <w:rPr>
                              <w:rFonts w:ascii="Times New Roman" w:eastAsiaTheme="minorEastAsia" w:hAnsi="Times New Roman" w:cs="Times New Roman"/>
                              <w:color w:val="323E4F" w:themeColor="text2" w:themeShade="BF"/>
                              <w:sz w:val="36"/>
                              <w:szCs w:val="36"/>
                              <w:lang w:eastAsia="tr-TR"/>
                            </w:rPr>
                            <w:t>(BİDR)</w:t>
                          </w:r>
                        </w:p>
                        <w:p w:rsidR="00941981" w:rsidRPr="00DA4EE6" w:rsidRDefault="00941981" w:rsidP="00DA4EE6">
                          <w:pPr>
                            <w:spacing w:line="240" w:lineRule="auto"/>
                            <w:rPr>
                              <w:rFonts w:ascii="Times New Roman" w:eastAsiaTheme="minorEastAsia" w:hAnsi="Times New Roman" w:cs="Times New Roman"/>
                              <w:color w:val="323E4F" w:themeColor="text2" w:themeShade="BF"/>
                              <w:sz w:val="220"/>
                              <w:szCs w:val="36"/>
                              <w:lang w:eastAsia="tr-TR"/>
                            </w:rPr>
                          </w:pPr>
                          <w:r>
                            <w:rPr>
                              <w:rFonts w:ascii="Times New Roman" w:eastAsiaTheme="minorEastAsia" w:hAnsi="Times New Roman" w:cs="Times New Roman"/>
                              <w:color w:val="323E4F" w:themeColor="text2" w:themeShade="BF"/>
                              <w:sz w:val="220"/>
                              <w:szCs w:val="36"/>
                              <w:lang w:eastAsia="tr-TR"/>
                            </w:rPr>
                            <w:t>2024</w:t>
                          </w:r>
                        </w:p>
                      </w:txbxContent>
                    </v:textbox>
                    <w10:wrap anchorx="margin" anchory="margin"/>
                  </v:shape>
                </w:pict>
              </mc:Fallback>
            </mc:AlternateContent>
          </w:r>
          <w:r w:rsidRPr="00941981">
            <w:rPr>
              <w:rFonts w:ascii="Times New Roman" w:hAnsi="Times New Roman" w:cs="Times New Roman"/>
              <w:sz w:val="24"/>
              <w:szCs w:val="24"/>
            </w:rPr>
            <w:br w:type="page"/>
          </w:r>
        </w:p>
        <w:p w:rsidR="00C534B1" w:rsidRPr="00941981" w:rsidRDefault="00FB6DB6"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lastRenderedPageBreak/>
            <w:t>Bu kılavuz, “Birim iç değerlendirme raporu”</w:t>
          </w:r>
          <w:r w:rsidR="00C534B1" w:rsidRPr="00941981">
            <w:rPr>
              <w:rFonts w:ascii="Times New Roman" w:hAnsi="Times New Roman" w:cs="Times New Roman"/>
              <w:sz w:val="24"/>
              <w:szCs w:val="24"/>
            </w:rPr>
            <w:t xml:space="preserve"> </w:t>
          </w:r>
          <w:r w:rsidRPr="00941981">
            <w:rPr>
              <w:rFonts w:ascii="Times New Roman" w:hAnsi="Times New Roman" w:cs="Times New Roman"/>
              <w:sz w:val="24"/>
              <w:szCs w:val="24"/>
            </w:rPr>
            <w:t>yazımında</w:t>
          </w:r>
          <w:r w:rsidR="00C534B1" w:rsidRPr="00941981">
            <w:rPr>
              <w:rFonts w:ascii="Times New Roman" w:hAnsi="Times New Roman" w:cs="Times New Roman"/>
              <w:sz w:val="24"/>
              <w:szCs w:val="24"/>
            </w:rPr>
            <w:t xml:space="preserve"> </w:t>
          </w:r>
          <w:r w:rsidR="005C150D" w:rsidRPr="00941981">
            <w:rPr>
              <w:rFonts w:ascii="Times New Roman" w:hAnsi="Times New Roman" w:cs="Times New Roman"/>
              <w:sz w:val="24"/>
              <w:szCs w:val="24"/>
            </w:rPr>
            <w:t>üniversitemiz birimlerine</w:t>
          </w:r>
          <w:r w:rsidR="00C534B1" w:rsidRPr="00941981">
            <w:rPr>
              <w:rFonts w:ascii="Times New Roman" w:hAnsi="Times New Roman" w:cs="Times New Roman"/>
              <w:sz w:val="24"/>
              <w:szCs w:val="24"/>
            </w:rPr>
            <w:t xml:space="preserve"> rehberlik etmesi amacıyla hazırlanmıştır. </w:t>
          </w:r>
          <w:r w:rsidRPr="00941981">
            <w:rPr>
              <w:rFonts w:ascii="Times New Roman" w:hAnsi="Times New Roman" w:cs="Times New Roman"/>
              <w:sz w:val="24"/>
              <w:szCs w:val="24"/>
            </w:rPr>
            <w:t>Yükseköğretim Kalite Kurulu “</w:t>
          </w:r>
          <w:hyperlink r:id="rId9" w:history="1">
            <w:r w:rsidRPr="00941981">
              <w:rPr>
                <w:rStyle w:val="Kpr"/>
                <w:rFonts w:ascii="Times New Roman" w:hAnsi="Times New Roman" w:cs="Times New Roman"/>
                <w:sz w:val="24"/>
                <w:szCs w:val="24"/>
              </w:rPr>
              <w:t>Kurum İç Değerlendirme Raporu (KİDR) Hazırlama Kılavuzu Sürüm 3.2 (2024)</w:t>
            </w:r>
          </w:hyperlink>
          <w:r w:rsidRPr="00941981">
            <w:rPr>
              <w:rFonts w:ascii="Times New Roman" w:hAnsi="Times New Roman" w:cs="Times New Roman"/>
              <w:sz w:val="24"/>
              <w:szCs w:val="24"/>
            </w:rPr>
            <w:t xml:space="preserve">”den yararlanılmıştır. </w:t>
          </w:r>
        </w:p>
        <w:p w:rsidR="00C534B1" w:rsidRPr="00941981" w:rsidRDefault="00C534B1"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Selçuk Üniversitesi Kurum İç Değerlendirme Raporları’na ulaşmak için </w:t>
          </w:r>
          <w:hyperlink r:id="rId10" w:history="1">
            <w:r w:rsidRPr="00941981">
              <w:rPr>
                <w:rStyle w:val="Kpr"/>
                <w:rFonts w:ascii="Times New Roman" w:hAnsi="Times New Roman" w:cs="Times New Roman"/>
                <w:sz w:val="24"/>
                <w:szCs w:val="24"/>
              </w:rPr>
              <w:t>tıklayınız.</w:t>
            </w:r>
          </w:hyperlink>
        </w:p>
        <w:p w:rsidR="00C534B1" w:rsidRPr="00941981" w:rsidRDefault="00C534B1" w:rsidP="00941981">
          <w:pPr>
            <w:spacing w:line="360" w:lineRule="auto"/>
            <w:jc w:val="both"/>
            <w:rPr>
              <w:rFonts w:ascii="Times New Roman" w:hAnsi="Times New Roman" w:cs="Times New Roman"/>
              <w:sz w:val="24"/>
              <w:szCs w:val="24"/>
            </w:rPr>
          </w:pPr>
        </w:p>
        <w:p w:rsidR="00C534B1" w:rsidRPr="00941981" w:rsidRDefault="00C534B1" w:rsidP="00941981">
          <w:pPr>
            <w:spacing w:line="360" w:lineRule="auto"/>
            <w:jc w:val="both"/>
            <w:rPr>
              <w:rFonts w:ascii="Times New Roman" w:hAnsi="Times New Roman" w:cs="Times New Roman"/>
              <w:sz w:val="24"/>
              <w:szCs w:val="24"/>
            </w:rPr>
          </w:pPr>
        </w:p>
        <w:p w:rsidR="00C534B1" w:rsidRPr="00941981" w:rsidRDefault="00C534B1" w:rsidP="00941981">
          <w:pPr>
            <w:spacing w:line="360" w:lineRule="auto"/>
            <w:jc w:val="both"/>
            <w:rPr>
              <w:rFonts w:ascii="Times New Roman" w:hAnsi="Times New Roman" w:cs="Times New Roman"/>
              <w:sz w:val="24"/>
              <w:szCs w:val="24"/>
            </w:rPr>
          </w:pPr>
        </w:p>
        <w:p w:rsidR="00C534B1" w:rsidRPr="00941981" w:rsidRDefault="00C534B1" w:rsidP="00941981">
          <w:pPr>
            <w:spacing w:line="360" w:lineRule="auto"/>
            <w:jc w:val="both"/>
            <w:rPr>
              <w:rFonts w:ascii="Times New Roman" w:hAnsi="Times New Roman" w:cs="Times New Roman"/>
              <w:sz w:val="24"/>
              <w:szCs w:val="24"/>
            </w:rPr>
          </w:pPr>
        </w:p>
        <w:p w:rsidR="00C534B1" w:rsidRPr="00941981" w:rsidRDefault="00C534B1" w:rsidP="00941981">
          <w:pPr>
            <w:spacing w:line="360" w:lineRule="auto"/>
            <w:jc w:val="both"/>
            <w:rPr>
              <w:rFonts w:ascii="Times New Roman" w:hAnsi="Times New Roman" w:cs="Times New Roman"/>
              <w:sz w:val="24"/>
              <w:szCs w:val="24"/>
            </w:rPr>
          </w:pPr>
        </w:p>
        <w:p w:rsidR="00C534B1" w:rsidRPr="00941981" w:rsidRDefault="00C534B1" w:rsidP="00941981">
          <w:pPr>
            <w:spacing w:line="360" w:lineRule="auto"/>
            <w:jc w:val="both"/>
            <w:rPr>
              <w:rFonts w:ascii="Times New Roman" w:hAnsi="Times New Roman" w:cs="Times New Roman"/>
              <w:sz w:val="24"/>
              <w:szCs w:val="24"/>
            </w:rPr>
          </w:pPr>
        </w:p>
        <w:p w:rsidR="00C534B1" w:rsidRPr="00941981" w:rsidRDefault="00C534B1" w:rsidP="00941981">
          <w:pPr>
            <w:spacing w:line="360" w:lineRule="auto"/>
            <w:jc w:val="both"/>
            <w:rPr>
              <w:rFonts w:ascii="Times New Roman" w:hAnsi="Times New Roman" w:cs="Times New Roman"/>
              <w:sz w:val="24"/>
              <w:szCs w:val="24"/>
            </w:rPr>
          </w:pPr>
        </w:p>
        <w:p w:rsidR="00C534B1" w:rsidRPr="00941981" w:rsidRDefault="00C534B1" w:rsidP="00941981">
          <w:pPr>
            <w:spacing w:line="360" w:lineRule="auto"/>
            <w:jc w:val="both"/>
            <w:rPr>
              <w:rFonts w:ascii="Times New Roman" w:hAnsi="Times New Roman" w:cs="Times New Roman"/>
              <w:sz w:val="24"/>
              <w:szCs w:val="24"/>
            </w:rPr>
          </w:pPr>
        </w:p>
        <w:p w:rsidR="00C534B1" w:rsidRPr="00941981" w:rsidRDefault="00C534B1" w:rsidP="00941981">
          <w:pPr>
            <w:spacing w:line="360" w:lineRule="auto"/>
            <w:jc w:val="both"/>
            <w:rPr>
              <w:rFonts w:ascii="Times New Roman" w:hAnsi="Times New Roman" w:cs="Times New Roman"/>
              <w:sz w:val="24"/>
              <w:szCs w:val="24"/>
            </w:rPr>
          </w:pPr>
        </w:p>
        <w:p w:rsidR="00C534B1" w:rsidRPr="00941981" w:rsidRDefault="00C534B1" w:rsidP="00941981">
          <w:pPr>
            <w:spacing w:line="360" w:lineRule="auto"/>
            <w:jc w:val="both"/>
            <w:rPr>
              <w:rFonts w:ascii="Times New Roman" w:hAnsi="Times New Roman" w:cs="Times New Roman"/>
              <w:sz w:val="24"/>
              <w:szCs w:val="24"/>
            </w:rPr>
          </w:pPr>
        </w:p>
        <w:p w:rsidR="00C534B1" w:rsidRPr="00941981" w:rsidRDefault="00C534B1" w:rsidP="00941981">
          <w:pPr>
            <w:spacing w:line="360" w:lineRule="auto"/>
            <w:jc w:val="both"/>
            <w:rPr>
              <w:rFonts w:ascii="Times New Roman" w:hAnsi="Times New Roman" w:cs="Times New Roman"/>
              <w:sz w:val="24"/>
              <w:szCs w:val="24"/>
            </w:rPr>
          </w:pPr>
        </w:p>
        <w:p w:rsidR="00C534B1" w:rsidRPr="00941981" w:rsidRDefault="00C534B1" w:rsidP="00941981">
          <w:pPr>
            <w:spacing w:line="360" w:lineRule="auto"/>
            <w:jc w:val="both"/>
            <w:rPr>
              <w:rFonts w:ascii="Times New Roman" w:hAnsi="Times New Roman" w:cs="Times New Roman"/>
              <w:sz w:val="24"/>
              <w:szCs w:val="24"/>
            </w:rPr>
          </w:pPr>
        </w:p>
        <w:p w:rsidR="00C534B1" w:rsidRPr="00941981" w:rsidRDefault="00C534B1" w:rsidP="00941981">
          <w:pPr>
            <w:spacing w:line="360" w:lineRule="auto"/>
            <w:jc w:val="both"/>
            <w:rPr>
              <w:rFonts w:ascii="Times New Roman" w:hAnsi="Times New Roman" w:cs="Times New Roman"/>
              <w:sz w:val="24"/>
              <w:szCs w:val="24"/>
            </w:rPr>
          </w:pPr>
        </w:p>
        <w:p w:rsidR="00C534B1" w:rsidRPr="00941981" w:rsidRDefault="00C534B1" w:rsidP="00941981">
          <w:pPr>
            <w:spacing w:line="360" w:lineRule="auto"/>
            <w:jc w:val="both"/>
            <w:rPr>
              <w:rFonts w:ascii="Times New Roman" w:hAnsi="Times New Roman" w:cs="Times New Roman"/>
              <w:sz w:val="24"/>
              <w:szCs w:val="24"/>
            </w:rPr>
          </w:pPr>
        </w:p>
        <w:p w:rsidR="00C534B1" w:rsidRPr="00941981" w:rsidRDefault="00C534B1" w:rsidP="00941981">
          <w:pPr>
            <w:spacing w:line="360" w:lineRule="auto"/>
            <w:jc w:val="both"/>
            <w:rPr>
              <w:rFonts w:ascii="Times New Roman" w:hAnsi="Times New Roman" w:cs="Times New Roman"/>
              <w:sz w:val="24"/>
              <w:szCs w:val="24"/>
            </w:rPr>
          </w:pPr>
        </w:p>
        <w:p w:rsidR="00C534B1" w:rsidRPr="00941981" w:rsidRDefault="00C534B1" w:rsidP="00941981">
          <w:pPr>
            <w:spacing w:line="360" w:lineRule="auto"/>
            <w:jc w:val="both"/>
            <w:rPr>
              <w:rFonts w:ascii="Times New Roman" w:hAnsi="Times New Roman" w:cs="Times New Roman"/>
              <w:sz w:val="24"/>
              <w:szCs w:val="24"/>
            </w:rPr>
          </w:pPr>
        </w:p>
        <w:p w:rsidR="00C534B1" w:rsidRPr="00941981" w:rsidRDefault="00C534B1" w:rsidP="00941981">
          <w:pPr>
            <w:spacing w:line="360" w:lineRule="auto"/>
            <w:jc w:val="both"/>
            <w:rPr>
              <w:rFonts w:ascii="Times New Roman" w:hAnsi="Times New Roman" w:cs="Times New Roman"/>
              <w:sz w:val="24"/>
              <w:szCs w:val="24"/>
            </w:rPr>
          </w:pPr>
        </w:p>
        <w:p w:rsidR="00C534B1" w:rsidRPr="00941981" w:rsidRDefault="00C534B1" w:rsidP="00941981">
          <w:pPr>
            <w:spacing w:line="360" w:lineRule="auto"/>
            <w:jc w:val="both"/>
            <w:rPr>
              <w:rFonts w:ascii="Times New Roman" w:hAnsi="Times New Roman" w:cs="Times New Roman"/>
              <w:sz w:val="24"/>
              <w:szCs w:val="24"/>
            </w:rPr>
          </w:pPr>
        </w:p>
        <w:p w:rsidR="00C534B1" w:rsidRPr="00941981" w:rsidRDefault="00C534B1" w:rsidP="00941981">
          <w:pPr>
            <w:spacing w:line="360" w:lineRule="auto"/>
            <w:jc w:val="both"/>
            <w:rPr>
              <w:rFonts w:ascii="Times New Roman" w:hAnsi="Times New Roman" w:cs="Times New Roman"/>
              <w:sz w:val="24"/>
              <w:szCs w:val="24"/>
            </w:rPr>
          </w:pPr>
        </w:p>
        <w:p w:rsidR="00C534B1" w:rsidRPr="00941981" w:rsidRDefault="00C534B1" w:rsidP="00941981">
          <w:pPr>
            <w:spacing w:line="360" w:lineRule="auto"/>
            <w:jc w:val="both"/>
            <w:rPr>
              <w:rFonts w:ascii="Times New Roman" w:hAnsi="Times New Roman" w:cs="Times New Roman"/>
              <w:sz w:val="24"/>
              <w:szCs w:val="24"/>
            </w:rPr>
          </w:pPr>
        </w:p>
        <w:p w:rsidR="00DA4EE6" w:rsidRPr="00941981" w:rsidRDefault="00941981" w:rsidP="00941981">
          <w:pPr>
            <w:spacing w:line="360" w:lineRule="auto"/>
            <w:jc w:val="both"/>
            <w:rPr>
              <w:rFonts w:ascii="Times New Roman" w:hAnsi="Times New Roman" w:cs="Times New Roman"/>
              <w:sz w:val="24"/>
              <w:szCs w:val="24"/>
            </w:rPr>
          </w:pPr>
        </w:p>
      </w:sdtContent>
    </w:sdt>
    <w:sdt>
      <w:sdtPr>
        <w:rPr>
          <w:rFonts w:eastAsiaTheme="minorHAnsi" w:cs="Times New Roman"/>
          <w:b w:val="0"/>
          <w:color w:val="auto"/>
          <w:sz w:val="24"/>
          <w:szCs w:val="24"/>
          <w:lang w:eastAsia="en-US"/>
        </w:rPr>
        <w:id w:val="378438113"/>
        <w:docPartObj>
          <w:docPartGallery w:val="Table of Contents"/>
          <w:docPartUnique/>
        </w:docPartObj>
      </w:sdtPr>
      <w:sdtEndPr>
        <w:rPr>
          <w:bCs/>
        </w:rPr>
      </w:sdtEndPr>
      <w:sdtContent>
        <w:p w:rsidR="00D1459A" w:rsidRPr="00941981" w:rsidRDefault="00D1459A" w:rsidP="00941981">
          <w:pPr>
            <w:pStyle w:val="TBal"/>
            <w:jc w:val="both"/>
            <w:rPr>
              <w:rFonts w:cs="Times New Roman"/>
              <w:sz w:val="24"/>
              <w:szCs w:val="24"/>
            </w:rPr>
          </w:pPr>
          <w:r w:rsidRPr="00941981">
            <w:rPr>
              <w:rFonts w:cs="Times New Roman"/>
              <w:sz w:val="24"/>
              <w:szCs w:val="24"/>
            </w:rPr>
            <w:t>İçindekiler</w:t>
          </w:r>
        </w:p>
        <w:p w:rsidR="00FE7C66" w:rsidRPr="00941981" w:rsidRDefault="00D1459A" w:rsidP="00941981">
          <w:pPr>
            <w:pStyle w:val="T1"/>
            <w:tabs>
              <w:tab w:val="right" w:leader="dot" w:pos="9060"/>
            </w:tabs>
            <w:jc w:val="both"/>
            <w:rPr>
              <w:rFonts w:ascii="Times New Roman" w:eastAsiaTheme="minorEastAsia" w:hAnsi="Times New Roman" w:cs="Times New Roman"/>
              <w:noProof/>
              <w:sz w:val="24"/>
              <w:szCs w:val="24"/>
              <w:lang w:eastAsia="tr-TR"/>
            </w:rPr>
          </w:pPr>
          <w:r w:rsidRPr="00941981">
            <w:rPr>
              <w:rFonts w:ascii="Times New Roman" w:hAnsi="Times New Roman" w:cs="Times New Roman"/>
              <w:b/>
              <w:bCs/>
              <w:sz w:val="24"/>
              <w:szCs w:val="24"/>
            </w:rPr>
            <w:fldChar w:fldCharType="begin"/>
          </w:r>
          <w:r w:rsidRPr="00941981">
            <w:rPr>
              <w:rFonts w:ascii="Times New Roman" w:hAnsi="Times New Roman" w:cs="Times New Roman"/>
              <w:b/>
              <w:bCs/>
              <w:sz w:val="24"/>
              <w:szCs w:val="24"/>
            </w:rPr>
            <w:instrText xml:space="preserve"> TOC \o "1-3" \h \z \u </w:instrText>
          </w:r>
          <w:r w:rsidRPr="00941981">
            <w:rPr>
              <w:rFonts w:ascii="Times New Roman" w:hAnsi="Times New Roman" w:cs="Times New Roman"/>
              <w:b/>
              <w:bCs/>
              <w:sz w:val="24"/>
              <w:szCs w:val="24"/>
            </w:rPr>
            <w:fldChar w:fldCharType="separate"/>
          </w:r>
          <w:hyperlink w:anchor="_Toc123285892" w:history="1">
            <w:r w:rsidR="00FE7C66" w:rsidRPr="00941981">
              <w:rPr>
                <w:rStyle w:val="Kpr"/>
                <w:rFonts w:ascii="Times New Roman" w:hAnsi="Times New Roman" w:cs="Times New Roman"/>
                <w:noProof/>
                <w:sz w:val="24"/>
                <w:szCs w:val="24"/>
              </w:rPr>
              <w:t>ÖZET</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_Toc123285892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5</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1"/>
            <w:tabs>
              <w:tab w:val="right" w:leader="dot" w:pos="9060"/>
            </w:tabs>
            <w:jc w:val="both"/>
            <w:rPr>
              <w:rFonts w:ascii="Times New Roman" w:eastAsiaTheme="minorEastAsia" w:hAnsi="Times New Roman" w:cs="Times New Roman"/>
              <w:noProof/>
              <w:sz w:val="24"/>
              <w:szCs w:val="24"/>
              <w:lang w:eastAsia="tr-TR"/>
            </w:rPr>
          </w:pPr>
          <w:hyperlink w:anchor="_Toc123285893" w:history="1">
            <w:r w:rsidR="00FE7C66" w:rsidRPr="00941981">
              <w:rPr>
                <w:rStyle w:val="Kpr"/>
                <w:rFonts w:ascii="Times New Roman" w:hAnsi="Times New Roman" w:cs="Times New Roman"/>
                <w:noProof/>
                <w:sz w:val="24"/>
                <w:szCs w:val="24"/>
              </w:rPr>
              <w:t>BİRİM HAKKINDA GENEL BİLGİLER</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_Toc123285893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5</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2"/>
            <w:tabs>
              <w:tab w:val="left" w:pos="660"/>
              <w:tab w:val="right" w:leader="dot" w:pos="9060"/>
            </w:tabs>
            <w:jc w:val="both"/>
            <w:rPr>
              <w:rFonts w:ascii="Times New Roman" w:eastAsiaTheme="minorEastAsia" w:hAnsi="Times New Roman" w:cs="Times New Roman"/>
              <w:noProof/>
              <w:sz w:val="24"/>
              <w:szCs w:val="24"/>
              <w:lang w:eastAsia="tr-TR"/>
            </w:rPr>
          </w:pPr>
          <w:hyperlink w:anchor="_Toc123285894" w:history="1">
            <w:r w:rsidR="00FE7C66" w:rsidRPr="00941981">
              <w:rPr>
                <w:rStyle w:val="Kpr"/>
                <w:rFonts w:ascii="Times New Roman" w:hAnsi="Times New Roman" w:cs="Times New Roman"/>
                <w:noProof/>
                <w:sz w:val="24"/>
                <w:szCs w:val="24"/>
              </w:rPr>
              <w:t>1.</w:t>
            </w:r>
            <w:r w:rsidR="00FE7C66" w:rsidRPr="00941981">
              <w:rPr>
                <w:rFonts w:ascii="Times New Roman" w:eastAsiaTheme="minorEastAsia" w:hAnsi="Times New Roman" w:cs="Times New Roman"/>
                <w:noProof/>
                <w:sz w:val="24"/>
                <w:szCs w:val="24"/>
                <w:lang w:eastAsia="tr-TR"/>
              </w:rPr>
              <w:tab/>
            </w:r>
            <w:r w:rsidR="00FE7C66" w:rsidRPr="00941981">
              <w:rPr>
                <w:rStyle w:val="Kpr"/>
                <w:rFonts w:ascii="Times New Roman" w:hAnsi="Times New Roman" w:cs="Times New Roman"/>
                <w:noProof/>
                <w:sz w:val="24"/>
                <w:szCs w:val="24"/>
              </w:rPr>
              <w:t>İletişim Bilgileri</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_Toc123285894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5</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2"/>
            <w:tabs>
              <w:tab w:val="left" w:pos="660"/>
              <w:tab w:val="right" w:leader="dot" w:pos="9060"/>
            </w:tabs>
            <w:jc w:val="both"/>
            <w:rPr>
              <w:rFonts w:ascii="Times New Roman" w:eastAsiaTheme="minorEastAsia" w:hAnsi="Times New Roman" w:cs="Times New Roman"/>
              <w:noProof/>
              <w:sz w:val="24"/>
              <w:szCs w:val="24"/>
              <w:lang w:eastAsia="tr-TR"/>
            </w:rPr>
          </w:pPr>
          <w:hyperlink w:anchor="_Toc123285895" w:history="1">
            <w:r w:rsidR="00FE7C66" w:rsidRPr="00941981">
              <w:rPr>
                <w:rStyle w:val="Kpr"/>
                <w:rFonts w:ascii="Times New Roman" w:hAnsi="Times New Roman" w:cs="Times New Roman"/>
                <w:noProof/>
                <w:sz w:val="24"/>
                <w:szCs w:val="24"/>
              </w:rPr>
              <w:t>2.</w:t>
            </w:r>
            <w:r w:rsidR="00FE7C66" w:rsidRPr="00941981">
              <w:rPr>
                <w:rFonts w:ascii="Times New Roman" w:eastAsiaTheme="minorEastAsia" w:hAnsi="Times New Roman" w:cs="Times New Roman"/>
                <w:noProof/>
                <w:sz w:val="24"/>
                <w:szCs w:val="24"/>
                <w:lang w:eastAsia="tr-TR"/>
              </w:rPr>
              <w:tab/>
            </w:r>
            <w:r w:rsidR="00FE7C66" w:rsidRPr="00941981">
              <w:rPr>
                <w:rStyle w:val="Kpr"/>
                <w:rFonts w:ascii="Times New Roman" w:hAnsi="Times New Roman" w:cs="Times New Roman"/>
                <w:noProof/>
                <w:sz w:val="24"/>
                <w:szCs w:val="24"/>
              </w:rPr>
              <w:t>Tarihsel Gelişimi</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_Toc123285895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5</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left" w:pos="1100"/>
              <w:tab w:val="right" w:leader="dot" w:pos="9060"/>
            </w:tabs>
            <w:jc w:val="both"/>
            <w:rPr>
              <w:rFonts w:ascii="Times New Roman" w:eastAsiaTheme="minorEastAsia" w:hAnsi="Times New Roman" w:cs="Times New Roman"/>
              <w:noProof/>
              <w:sz w:val="24"/>
              <w:szCs w:val="24"/>
              <w:lang w:eastAsia="tr-TR"/>
            </w:rPr>
          </w:pPr>
          <w:hyperlink w:anchor="_Toc123285896" w:history="1">
            <w:r w:rsidR="00FE7C66" w:rsidRPr="00941981">
              <w:rPr>
                <w:rStyle w:val="Kpr"/>
                <w:rFonts w:ascii="Times New Roman" w:hAnsi="Times New Roman" w:cs="Times New Roman"/>
                <w:noProof/>
                <w:sz w:val="24"/>
                <w:szCs w:val="24"/>
              </w:rPr>
              <w:t>2.1.</w:t>
            </w:r>
            <w:r w:rsidR="00FE7C66" w:rsidRPr="00941981">
              <w:rPr>
                <w:rFonts w:ascii="Times New Roman" w:eastAsiaTheme="minorEastAsia" w:hAnsi="Times New Roman" w:cs="Times New Roman"/>
                <w:noProof/>
                <w:sz w:val="24"/>
                <w:szCs w:val="24"/>
                <w:lang w:eastAsia="tr-TR"/>
              </w:rPr>
              <w:tab/>
            </w:r>
            <w:r w:rsidR="00FE7C66" w:rsidRPr="00941981">
              <w:rPr>
                <w:rStyle w:val="Kpr"/>
                <w:rFonts w:ascii="Times New Roman" w:hAnsi="Times New Roman" w:cs="Times New Roman"/>
                <w:noProof/>
                <w:sz w:val="24"/>
                <w:szCs w:val="24"/>
              </w:rPr>
              <w:t>Akademik ve İdari Personel Bilgileri</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_Toc123285896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5</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left" w:pos="1100"/>
              <w:tab w:val="right" w:leader="dot" w:pos="9060"/>
            </w:tabs>
            <w:jc w:val="both"/>
            <w:rPr>
              <w:rFonts w:ascii="Times New Roman" w:eastAsiaTheme="minorEastAsia" w:hAnsi="Times New Roman" w:cs="Times New Roman"/>
              <w:noProof/>
              <w:sz w:val="24"/>
              <w:szCs w:val="24"/>
              <w:lang w:eastAsia="tr-TR"/>
            </w:rPr>
          </w:pPr>
          <w:hyperlink w:anchor="_Toc123285897" w:history="1">
            <w:r w:rsidR="00FE7C66" w:rsidRPr="00941981">
              <w:rPr>
                <w:rStyle w:val="Kpr"/>
                <w:rFonts w:ascii="Times New Roman" w:hAnsi="Times New Roman" w:cs="Times New Roman"/>
                <w:noProof/>
                <w:sz w:val="24"/>
                <w:szCs w:val="24"/>
              </w:rPr>
              <w:t>2.2.</w:t>
            </w:r>
            <w:r w:rsidR="00FE7C66" w:rsidRPr="00941981">
              <w:rPr>
                <w:rFonts w:ascii="Times New Roman" w:eastAsiaTheme="minorEastAsia" w:hAnsi="Times New Roman" w:cs="Times New Roman"/>
                <w:noProof/>
                <w:sz w:val="24"/>
                <w:szCs w:val="24"/>
                <w:lang w:eastAsia="tr-TR"/>
              </w:rPr>
              <w:tab/>
            </w:r>
            <w:r w:rsidR="00FE7C66" w:rsidRPr="00941981">
              <w:rPr>
                <w:rStyle w:val="Kpr"/>
                <w:rFonts w:ascii="Times New Roman" w:hAnsi="Times New Roman" w:cs="Times New Roman"/>
                <w:noProof/>
                <w:sz w:val="24"/>
                <w:szCs w:val="24"/>
              </w:rPr>
              <w:t>Eğitim-Öğretim Hizmeti Sunan Birimler</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_Toc123285897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6</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2"/>
            <w:tabs>
              <w:tab w:val="left" w:pos="660"/>
              <w:tab w:val="right" w:leader="dot" w:pos="9060"/>
            </w:tabs>
            <w:jc w:val="both"/>
            <w:rPr>
              <w:rFonts w:ascii="Times New Roman" w:eastAsiaTheme="minorEastAsia" w:hAnsi="Times New Roman" w:cs="Times New Roman"/>
              <w:noProof/>
              <w:sz w:val="24"/>
              <w:szCs w:val="24"/>
              <w:lang w:eastAsia="tr-TR"/>
            </w:rPr>
          </w:pPr>
          <w:hyperlink w:anchor="_Toc123285898" w:history="1">
            <w:r w:rsidR="00FE7C66" w:rsidRPr="00941981">
              <w:rPr>
                <w:rStyle w:val="Kpr"/>
                <w:rFonts w:ascii="Times New Roman" w:hAnsi="Times New Roman" w:cs="Times New Roman"/>
                <w:noProof/>
                <w:sz w:val="24"/>
                <w:szCs w:val="24"/>
              </w:rPr>
              <w:t>3.</w:t>
            </w:r>
            <w:r w:rsidR="00FE7C66" w:rsidRPr="00941981">
              <w:rPr>
                <w:rFonts w:ascii="Times New Roman" w:eastAsiaTheme="minorEastAsia" w:hAnsi="Times New Roman" w:cs="Times New Roman"/>
                <w:noProof/>
                <w:sz w:val="24"/>
                <w:szCs w:val="24"/>
                <w:lang w:eastAsia="tr-TR"/>
              </w:rPr>
              <w:tab/>
            </w:r>
            <w:r w:rsidR="00FE7C66" w:rsidRPr="00941981">
              <w:rPr>
                <w:rStyle w:val="Kpr"/>
                <w:rFonts w:ascii="Times New Roman" w:hAnsi="Times New Roman" w:cs="Times New Roman"/>
                <w:noProof/>
                <w:sz w:val="24"/>
                <w:szCs w:val="24"/>
              </w:rPr>
              <w:t>Birim Misyon, Vizyon, Değerler ve Hedefleri</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_Toc123285898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6</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left" w:pos="1100"/>
              <w:tab w:val="right" w:leader="dot" w:pos="9060"/>
            </w:tabs>
            <w:jc w:val="both"/>
            <w:rPr>
              <w:rFonts w:ascii="Times New Roman" w:eastAsiaTheme="minorEastAsia" w:hAnsi="Times New Roman" w:cs="Times New Roman"/>
              <w:noProof/>
              <w:sz w:val="24"/>
              <w:szCs w:val="24"/>
              <w:lang w:eastAsia="tr-TR"/>
            </w:rPr>
          </w:pPr>
          <w:hyperlink w:anchor="_Toc123285899" w:history="1">
            <w:r w:rsidR="00FE7C66" w:rsidRPr="00941981">
              <w:rPr>
                <w:rStyle w:val="Kpr"/>
                <w:rFonts w:ascii="Times New Roman" w:hAnsi="Times New Roman" w:cs="Times New Roman"/>
                <w:noProof/>
                <w:sz w:val="24"/>
                <w:szCs w:val="24"/>
              </w:rPr>
              <w:t>3.1.</w:t>
            </w:r>
            <w:r w:rsidR="00FE7C66" w:rsidRPr="00941981">
              <w:rPr>
                <w:rFonts w:ascii="Times New Roman" w:eastAsiaTheme="minorEastAsia" w:hAnsi="Times New Roman" w:cs="Times New Roman"/>
                <w:noProof/>
                <w:sz w:val="24"/>
                <w:szCs w:val="24"/>
                <w:lang w:eastAsia="tr-TR"/>
              </w:rPr>
              <w:tab/>
            </w:r>
            <w:r w:rsidR="00FE7C66" w:rsidRPr="00941981">
              <w:rPr>
                <w:rStyle w:val="Kpr"/>
                <w:rFonts w:ascii="Times New Roman" w:hAnsi="Times New Roman" w:cs="Times New Roman"/>
                <w:noProof/>
                <w:sz w:val="24"/>
                <w:szCs w:val="24"/>
              </w:rPr>
              <w:t>Misyon</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_Toc123285899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7</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left" w:pos="1100"/>
              <w:tab w:val="right" w:leader="dot" w:pos="9060"/>
            </w:tabs>
            <w:jc w:val="both"/>
            <w:rPr>
              <w:rFonts w:ascii="Times New Roman" w:eastAsiaTheme="minorEastAsia" w:hAnsi="Times New Roman" w:cs="Times New Roman"/>
              <w:noProof/>
              <w:sz w:val="24"/>
              <w:szCs w:val="24"/>
              <w:lang w:eastAsia="tr-TR"/>
            </w:rPr>
          </w:pPr>
          <w:hyperlink w:anchor="_Toc123285900" w:history="1">
            <w:r w:rsidR="00FE7C66" w:rsidRPr="00941981">
              <w:rPr>
                <w:rStyle w:val="Kpr"/>
                <w:rFonts w:ascii="Times New Roman" w:hAnsi="Times New Roman" w:cs="Times New Roman"/>
                <w:noProof/>
                <w:sz w:val="24"/>
                <w:szCs w:val="24"/>
              </w:rPr>
              <w:t>3.2.</w:t>
            </w:r>
            <w:r w:rsidR="00FE7C66" w:rsidRPr="00941981">
              <w:rPr>
                <w:rFonts w:ascii="Times New Roman" w:eastAsiaTheme="minorEastAsia" w:hAnsi="Times New Roman" w:cs="Times New Roman"/>
                <w:noProof/>
                <w:sz w:val="24"/>
                <w:szCs w:val="24"/>
                <w:lang w:eastAsia="tr-TR"/>
              </w:rPr>
              <w:tab/>
            </w:r>
            <w:r w:rsidR="00FE7C66" w:rsidRPr="00941981">
              <w:rPr>
                <w:rStyle w:val="Kpr"/>
                <w:rFonts w:ascii="Times New Roman" w:hAnsi="Times New Roman" w:cs="Times New Roman"/>
                <w:noProof/>
                <w:sz w:val="24"/>
                <w:szCs w:val="24"/>
              </w:rPr>
              <w:t>Vizyon</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_Toc123285900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7</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left" w:pos="1100"/>
              <w:tab w:val="right" w:leader="dot" w:pos="9060"/>
            </w:tabs>
            <w:jc w:val="both"/>
            <w:rPr>
              <w:rFonts w:ascii="Times New Roman" w:eastAsiaTheme="minorEastAsia" w:hAnsi="Times New Roman" w:cs="Times New Roman"/>
              <w:noProof/>
              <w:sz w:val="24"/>
              <w:szCs w:val="24"/>
              <w:lang w:eastAsia="tr-TR"/>
            </w:rPr>
          </w:pPr>
          <w:hyperlink w:anchor="_Toc123285901" w:history="1">
            <w:r w:rsidR="00FE7C66" w:rsidRPr="00941981">
              <w:rPr>
                <w:rStyle w:val="Kpr"/>
                <w:rFonts w:ascii="Times New Roman" w:hAnsi="Times New Roman" w:cs="Times New Roman"/>
                <w:noProof/>
                <w:sz w:val="24"/>
                <w:szCs w:val="24"/>
              </w:rPr>
              <w:t>3.3.</w:t>
            </w:r>
            <w:r w:rsidR="00FE7C66" w:rsidRPr="00941981">
              <w:rPr>
                <w:rFonts w:ascii="Times New Roman" w:eastAsiaTheme="minorEastAsia" w:hAnsi="Times New Roman" w:cs="Times New Roman"/>
                <w:noProof/>
                <w:sz w:val="24"/>
                <w:szCs w:val="24"/>
                <w:lang w:eastAsia="tr-TR"/>
              </w:rPr>
              <w:tab/>
            </w:r>
            <w:r w:rsidR="00FE7C66" w:rsidRPr="00941981">
              <w:rPr>
                <w:rStyle w:val="Kpr"/>
                <w:rFonts w:ascii="Times New Roman" w:hAnsi="Times New Roman" w:cs="Times New Roman"/>
                <w:noProof/>
                <w:sz w:val="24"/>
                <w:szCs w:val="24"/>
              </w:rPr>
              <w:t>Değerler</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_Toc123285901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7</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left" w:pos="1100"/>
              <w:tab w:val="right" w:leader="dot" w:pos="9060"/>
            </w:tabs>
            <w:jc w:val="both"/>
            <w:rPr>
              <w:rFonts w:ascii="Times New Roman" w:eastAsiaTheme="minorEastAsia" w:hAnsi="Times New Roman" w:cs="Times New Roman"/>
              <w:noProof/>
              <w:sz w:val="24"/>
              <w:szCs w:val="24"/>
              <w:lang w:eastAsia="tr-TR"/>
            </w:rPr>
          </w:pPr>
          <w:hyperlink w:anchor="_Toc123285902" w:history="1">
            <w:r w:rsidR="00FE7C66" w:rsidRPr="00941981">
              <w:rPr>
                <w:rStyle w:val="Kpr"/>
                <w:rFonts w:ascii="Times New Roman" w:hAnsi="Times New Roman" w:cs="Times New Roman"/>
                <w:noProof/>
                <w:sz w:val="24"/>
                <w:szCs w:val="24"/>
              </w:rPr>
              <w:t>3.4.</w:t>
            </w:r>
            <w:r w:rsidR="00FE7C66" w:rsidRPr="00941981">
              <w:rPr>
                <w:rFonts w:ascii="Times New Roman" w:eastAsiaTheme="minorEastAsia" w:hAnsi="Times New Roman" w:cs="Times New Roman"/>
                <w:noProof/>
                <w:sz w:val="24"/>
                <w:szCs w:val="24"/>
                <w:lang w:eastAsia="tr-TR"/>
              </w:rPr>
              <w:tab/>
            </w:r>
            <w:r w:rsidR="00FE7C66" w:rsidRPr="00941981">
              <w:rPr>
                <w:rStyle w:val="Kpr"/>
                <w:rFonts w:ascii="Times New Roman" w:hAnsi="Times New Roman" w:cs="Times New Roman"/>
                <w:noProof/>
                <w:sz w:val="24"/>
                <w:szCs w:val="24"/>
              </w:rPr>
              <w:t>Hedefler</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_Toc123285902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7</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1"/>
            <w:tabs>
              <w:tab w:val="right" w:leader="dot" w:pos="9060"/>
            </w:tabs>
            <w:jc w:val="both"/>
            <w:rPr>
              <w:rFonts w:ascii="Times New Roman" w:eastAsiaTheme="minorEastAsia" w:hAnsi="Times New Roman" w:cs="Times New Roman"/>
              <w:noProof/>
              <w:sz w:val="24"/>
              <w:szCs w:val="24"/>
              <w:lang w:eastAsia="tr-TR"/>
            </w:rPr>
          </w:pPr>
          <w:hyperlink w:anchor="_Toc123285903" w:history="1">
            <w:r w:rsidR="00FE7C66" w:rsidRPr="00941981">
              <w:rPr>
                <w:rStyle w:val="Kpr"/>
                <w:rFonts w:ascii="Times New Roman" w:hAnsi="Times New Roman" w:cs="Times New Roman"/>
                <w:noProof/>
                <w:sz w:val="24"/>
                <w:szCs w:val="24"/>
              </w:rPr>
              <w:t>A. LİDERLİK, YÖNETİM VE KALİTE</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_Toc123285903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7</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right" w:leader="dot" w:pos="9060"/>
            </w:tabs>
            <w:jc w:val="both"/>
            <w:rPr>
              <w:rFonts w:ascii="Times New Roman" w:eastAsiaTheme="minorEastAsia" w:hAnsi="Times New Roman" w:cs="Times New Roman"/>
              <w:noProof/>
              <w:sz w:val="24"/>
              <w:szCs w:val="24"/>
              <w:lang w:eastAsia="tr-TR"/>
            </w:rPr>
          </w:pPr>
          <w:hyperlink w:anchor="_Toc123285904" w:history="1">
            <w:r w:rsidR="00FE7C66" w:rsidRPr="00941981">
              <w:rPr>
                <w:rStyle w:val="Kpr"/>
                <w:rFonts w:ascii="Times New Roman" w:hAnsi="Times New Roman" w:cs="Times New Roman"/>
                <w:noProof/>
                <w:sz w:val="24"/>
                <w:szCs w:val="24"/>
              </w:rPr>
              <w:t>A.1. Liderlik ve Kalite</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_Toc123285904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7</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right" w:leader="dot" w:pos="9060"/>
            </w:tabs>
            <w:jc w:val="both"/>
            <w:rPr>
              <w:rFonts w:ascii="Times New Roman" w:eastAsiaTheme="minorEastAsia" w:hAnsi="Times New Roman" w:cs="Times New Roman"/>
              <w:noProof/>
              <w:sz w:val="24"/>
              <w:szCs w:val="24"/>
              <w:lang w:eastAsia="tr-TR"/>
            </w:rPr>
          </w:pPr>
          <w:hyperlink w:anchor="_Toc123285905" w:history="1">
            <w:r w:rsidR="00FE7C66" w:rsidRPr="00941981">
              <w:rPr>
                <w:rStyle w:val="Kpr"/>
                <w:rFonts w:ascii="Times New Roman" w:hAnsi="Times New Roman" w:cs="Times New Roman"/>
                <w:noProof/>
                <w:sz w:val="24"/>
                <w:szCs w:val="24"/>
              </w:rPr>
              <w:t>A.1.1. Yönetim modeli ve idari yapı</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_Toc123285905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7</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right" w:leader="dot" w:pos="9060"/>
            </w:tabs>
            <w:jc w:val="both"/>
            <w:rPr>
              <w:rFonts w:ascii="Times New Roman" w:eastAsiaTheme="minorEastAsia" w:hAnsi="Times New Roman" w:cs="Times New Roman"/>
              <w:noProof/>
              <w:sz w:val="24"/>
              <w:szCs w:val="24"/>
              <w:lang w:eastAsia="tr-TR"/>
            </w:rPr>
          </w:pPr>
          <w:hyperlink w:anchor="_Toc123285906" w:history="1">
            <w:r w:rsidR="00FE7C66" w:rsidRPr="00941981">
              <w:rPr>
                <w:rStyle w:val="Kpr"/>
                <w:rFonts w:ascii="Times New Roman" w:hAnsi="Times New Roman" w:cs="Times New Roman"/>
                <w:noProof/>
                <w:sz w:val="24"/>
                <w:szCs w:val="24"/>
              </w:rPr>
              <w:t>A.1.2. Liderlik</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_Toc123285906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8</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right" w:leader="dot" w:pos="9060"/>
            </w:tabs>
            <w:jc w:val="both"/>
            <w:rPr>
              <w:rFonts w:ascii="Times New Roman" w:eastAsiaTheme="minorEastAsia" w:hAnsi="Times New Roman" w:cs="Times New Roman"/>
              <w:noProof/>
              <w:sz w:val="24"/>
              <w:szCs w:val="24"/>
              <w:lang w:eastAsia="tr-TR"/>
            </w:rPr>
          </w:pPr>
          <w:hyperlink w:anchor="_Toc123285907" w:history="1">
            <w:r w:rsidR="00FE7C66" w:rsidRPr="00941981">
              <w:rPr>
                <w:rStyle w:val="Kpr"/>
                <w:rFonts w:ascii="Times New Roman" w:hAnsi="Times New Roman" w:cs="Times New Roman"/>
                <w:noProof/>
                <w:sz w:val="24"/>
                <w:szCs w:val="24"/>
              </w:rPr>
              <w:t>A.1.3. Birimsel dönüşüm kapasitesi</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_Toc123285907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9</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right" w:leader="dot" w:pos="9060"/>
            </w:tabs>
            <w:jc w:val="both"/>
            <w:rPr>
              <w:rFonts w:ascii="Times New Roman" w:eastAsiaTheme="minorEastAsia" w:hAnsi="Times New Roman" w:cs="Times New Roman"/>
              <w:noProof/>
              <w:sz w:val="24"/>
              <w:szCs w:val="24"/>
              <w:lang w:eastAsia="tr-TR"/>
            </w:rPr>
          </w:pPr>
          <w:hyperlink w:anchor="_Toc123285908" w:history="1">
            <w:r w:rsidR="00FE7C66" w:rsidRPr="00941981">
              <w:rPr>
                <w:rStyle w:val="Kpr"/>
                <w:rFonts w:ascii="Times New Roman" w:hAnsi="Times New Roman" w:cs="Times New Roman"/>
                <w:noProof/>
                <w:sz w:val="24"/>
                <w:szCs w:val="24"/>
              </w:rPr>
              <w:t>A.1.4. İç kalite güvencesi mekanizmaları</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_Toc123285908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10</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right" w:leader="dot" w:pos="9060"/>
            </w:tabs>
            <w:jc w:val="both"/>
            <w:rPr>
              <w:rFonts w:ascii="Times New Roman" w:eastAsiaTheme="minorEastAsia" w:hAnsi="Times New Roman" w:cs="Times New Roman"/>
              <w:noProof/>
              <w:sz w:val="24"/>
              <w:szCs w:val="24"/>
              <w:lang w:eastAsia="tr-TR"/>
            </w:rPr>
          </w:pPr>
          <w:hyperlink w:anchor="_Toc123285909" w:history="1">
            <w:r w:rsidR="00FE7C66" w:rsidRPr="00941981">
              <w:rPr>
                <w:rStyle w:val="Kpr"/>
                <w:rFonts w:ascii="Times New Roman" w:hAnsi="Times New Roman" w:cs="Times New Roman"/>
                <w:noProof/>
                <w:sz w:val="24"/>
                <w:szCs w:val="24"/>
              </w:rPr>
              <w:t>A.1.5. Kamuoyunu bilgilendirme ve hesap verebilirlik</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_Toc123285909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10</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2"/>
            <w:tabs>
              <w:tab w:val="right" w:leader="dot" w:pos="9060"/>
            </w:tabs>
            <w:jc w:val="both"/>
            <w:rPr>
              <w:rFonts w:ascii="Times New Roman" w:eastAsiaTheme="minorEastAsia" w:hAnsi="Times New Roman" w:cs="Times New Roman"/>
              <w:noProof/>
              <w:sz w:val="24"/>
              <w:szCs w:val="24"/>
              <w:lang w:eastAsia="tr-TR"/>
            </w:rPr>
          </w:pPr>
          <w:hyperlink w:anchor="_Toc123285910" w:history="1">
            <w:r w:rsidR="00FE7C66" w:rsidRPr="00941981">
              <w:rPr>
                <w:rStyle w:val="Kpr"/>
                <w:rFonts w:ascii="Times New Roman" w:hAnsi="Times New Roman" w:cs="Times New Roman"/>
                <w:noProof/>
                <w:sz w:val="24"/>
                <w:szCs w:val="24"/>
              </w:rPr>
              <w:t>A.2. Misyon ve Stratejik Amaçlar</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_Toc123285910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11</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right" w:leader="dot" w:pos="9060"/>
            </w:tabs>
            <w:jc w:val="both"/>
            <w:rPr>
              <w:rFonts w:ascii="Times New Roman" w:eastAsiaTheme="minorEastAsia" w:hAnsi="Times New Roman" w:cs="Times New Roman"/>
              <w:noProof/>
              <w:sz w:val="24"/>
              <w:szCs w:val="24"/>
              <w:lang w:eastAsia="tr-TR"/>
            </w:rPr>
          </w:pPr>
          <w:hyperlink w:anchor="_Toc123285911" w:history="1">
            <w:r w:rsidR="00FE7C66" w:rsidRPr="00941981">
              <w:rPr>
                <w:rStyle w:val="Kpr"/>
                <w:rFonts w:ascii="Times New Roman" w:hAnsi="Times New Roman" w:cs="Times New Roman"/>
                <w:noProof/>
                <w:sz w:val="24"/>
                <w:szCs w:val="24"/>
              </w:rPr>
              <w:t>A.2.1. Misyon, vizyon ve politikalar</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_Toc123285911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11</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right" w:leader="dot" w:pos="9060"/>
            </w:tabs>
            <w:jc w:val="both"/>
            <w:rPr>
              <w:rFonts w:ascii="Times New Roman" w:eastAsiaTheme="minorEastAsia" w:hAnsi="Times New Roman" w:cs="Times New Roman"/>
              <w:noProof/>
              <w:sz w:val="24"/>
              <w:szCs w:val="24"/>
              <w:lang w:eastAsia="tr-TR"/>
            </w:rPr>
          </w:pPr>
          <w:hyperlink w:anchor="_Toc123285912" w:history="1">
            <w:r w:rsidR="00FE7C66" w:rsidRPr="00941981">
              <w:rPr>
                <w:rStyle w:val="Kpr"/>
                <w:rFonts w:ascii="Times New Roman" w:hAnsi="Times New Roman" w:cs="Times New Roman"/>
                <w:noProof/>
                <w:sz w:val="24"/>
                <w:szCs w:val="24"/>
              </w:rPr>
              <w:t>A.2.2. Stratejik amaç ve hedefler</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_Toc123285912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12</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right" w:leader="dot" w:pos="9060"/>
            </w:tabs>
            <w:jc w:val="both"/>
            <w:rPr>
              <w:rFonts w:ascii="Times New Roman" w:eastAsiaTheme="minorEastAsia" w:hAnsi="Times New Roman" w:cs="Times New Roman"/>
              <w:noProof/>
              <w:sz w:val="24"/>
              <w:szCs w:val="24"/>
              <w:lang w:eastAsia="tr-TR"/>
            </w:rPr>
          </w:pPr>
          <w:hyperlink w:anchor="_Toc123285913" w:history="1">
            <w:r w:rsidR="00FE7C66" w:rsidRPr="00941981">
              <w:rPr>
                <w:rStyle w:val="Kpr"/>
                <w:rFonts w:ascii="Times New Roman" w:hAnsi="Times New Roman" w:cs="Times New Roman"/>
                <w:noProof/>
                <w:sz w:val="24"/>
                <w:szCs w:val="24"/>
              </w:rPr>
              <w:t>A.2.3. Performans yönetimi</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_Toc123285913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13</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2"/>
            <w:tabs>
              <w:tab w:val="right" w:leader="dot" w:pos="9060"/>
            </w:tabs>
            <w:jc w:val="both"/>
            <w:rPr>
              <w:rFonts w:ascii="Times New Roman" w:eastAsiaTheme="minorEastAsia" w:hAnsi="Times New Roman" w:cs="Times New Roman"/>
              <w:noProof/>
              <w:sz w:val="24"/>
              <w:szCs w:val="24"/>
              <w:lang w:eastAsia="tr-TR"/>
            </w:rPr>
          </w:pPr>
          <w:hyperlink w:anchor="_Toc123285914" w:history="1">
            <w:r w:rsidR="00FE7C66" w:rsidRPr="00941981">
              <w:rPr>
                <w:rStyle w:val="Kpr"/>
                <w:rFonts w:ascii="Times New Roman" w:hAnsi="Times New Roman" w:cs="Times New Roman"/>
                <w:noProof/>
                <w:sz w:val="24"/>
                <w:szCs w:val="24"/>
              </w:rPr>
              <w:t>A.3. Yönetim Sistemleri</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_Toc123285914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14</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right" w:leader="dot" w:pos="9060"/>
            </w:tabs>
            <w:jc w:val="both"/>
            <w:rPr>
              <w:rFonts w:ascii="Times New Roman" w:eastAsiaTheme="minorEastAsia" w:hAnsi="Times New Roman" w:cs="Times New Roman"/>
              <w:noProof/>
              <w:sz w:val="24"/>
              <w:szCs w:val="24"/>
              <w:lang w:eastAsia="tr-TR"/>
            </w:rPr>
          </w:pPr>
          <w:hyperlink w:anchor="_Toc123285915" w:history="1">
            <w:r w:rsidR="00FE7C66" w:rsidRPr="00941981">
              <w:rPr>
                <w:rStyle w:val="Kpr"/>
                <w:rFonts w:ascii="Times New Roman" w:hAnsi="Times New Roman" w:cs="Times New Roman"/>
                <w:noProof/>
                <w:sz w:val="24"/>
                <w:szCs w:val="24"/>
              </w:rPr>
              <w:t>A.3.1. Bilgi yönetim sistemi</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_Toc123285915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14</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right" w:leader="dot" w:pos="9060"/>
            </w:tabs>
            <w:jc w:val="both"/>
            <w:rPr>
              <w:rFonts w:ascii="Times New Roman" w:eastAsiaTheme="minorEastAsia" w:hAnsi="Times New Roman" w:cs="Times New Roman"/>
              <w:noProof/>
              <w:sz w:val="24"/>
              <w:szCs w:val="24"/>
              <w:lang w:eastAsia="tr-TR"/>
            </w:rPr>
          </w:pPr>
          <w:hyperlink w:anchor="_Toc123285916" w:history="1">
            <w:r w:rsidR="00FE7C66" w:rsidRPr="00941981">
              <w:rPr>
                <w:rStyle w:val="Kpr"/>
                <w:rFonts w:ascii="Times New Roman" w:hAnsi="Times New Roman" w:cs="Times New Roman"/>
                <w:noProof/>
                <w:sz w:val="24"/>
                <w:szCs w:val="24"/>
              </w:rPr>
              <w:t>A.3.2. İnsan kaynakları yönetimi</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_Toc123285916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15</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right" w:leader="dot" w:pos="9060"/>
            </w:tabs>
            <w:jc w:val="both"/>
            <w:rPr>
              <w:rFonts w:ascii="Times New Roman" w:eastAsiaTheme="minorEastAsia" w:hAnsi="Times New Roman" w:cs="Times New Roman"/>
              <w:noProof/>
              <w:sz w:val="24"/>
              <w:szCs w:val="24"/>
              <w:lang w:eastAsia="tr-TR"/>
            </w:rPr>
          </w:pPr>
          <w:hyperlink w:anchor="_Toc123285917" w:history="1">
            <w:r w:rsidR="00FE7C66" w:rsidRPr="00941981">
              <w:rPr>
                <w:rStyle w:val="Kpr"/>
                <w:rFonts w:ascii="Times New Roman" w:hAnsi="Times New Roman" w:cs="Times New Roman"/>
                <w:noProof/>
                <w:sz w:val="24"/>
                <w:szCs w:val="24"/>
              </w:rPr>
              <w:t>A.3.3. Finansal kaynakların yönetimi</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_Toc123285917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15</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right" w:leader="dot" w:pos="9060"/>
            </w:tabs>
            <w:jc w:val="both"/>
            <w:rPr>
              <w:rFonts w:ascii="Times New Roman" w:eastAsiaTheme="minorEastAsia" w:hAnsi="Times New Roman" w:cs="Times New Roman"/>
              <w:noProof/>
              <w:sz w:val="24"/>
              <w:szCs w:val="24"/>
              <w:lang w:eastAsia="tr-TR"/>
            </w:rPr>
          </w:pPr>
          <w:hyperlink w:anchor="_Toc123285918" w:history="1">
            <w:r w:rsidR="00FE7C66" w:rsidRPr="00941981">
              <w:rPr>
                <w:rStyle w:val="Kpr"/>
                <w:rFonts w:ascii="Times New Roman" w:hAnsi="Times New Roman" w:cs="Times New Roman"/>
                <w:noProof/>
                <w:sz w:val="24"/>
                <w:szCs w:val="24"/>
              </w:rPr>
              <w:t>A.3.4. Süreç yönetimi</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_Toc123285918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16</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2"/>
            <w:tabs>
              <w:tab w:val="right" w:leader="dot" w:pos="9060"/>
            </w:tabs>
            <w:jc w:val="both"/>
            <w:rPr>
              <w:rFonts w:ascii="Times New Roman" w:eastAsiaTheme="minorEastAsia" w:hAnsi="Times New Roman" w:cs="Times New Roman"/>
              <w:noProof/>
              <w:sz w:val="24"/>
              <w:szCs w:val="24"/>
              <w:lang w:eastAsia="tr-TR"/>
            </w:rPr>
          </w:pPr>
          <w:hyperlink w:anchor="_Toc123285919" w:history="1">
            <w:r w:rsidR="00FE7C66" w:rsidRPr="00941981">
              <w:rPr>
                <w:rStyle w:val="Kpr"/>
                <w:rFonts w:ascii="Times New Roman" w:hAnsi="Times New Roman" w:cs="Times New Roman"/>
                <w:noProof/>
                <w:sz w:val="24"/>
                <w:szCs w:val="24"/>
              </w:rPr>
              <w:t>A.4. Paydaş Katılımı</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_Toc123285919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17</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right" w:leader="dot" w:pos="9060"/>
            </w:tabs>
            <w:jc w:val="both"/>
            <w:rPr>
              <w:rFonts w:ascii="Times New Roman" w:eastAsiaTheme="minorEastAsia" w:hAnsi="Times New Roman" w:cs="Times New Roman"/>
              <w:noProof/>
              <w:sz w:val="24"/>
              <w:szCs w:val="24"/>
              <w:lang w:eastAsia="tr-TR"/>
            </w:rPr>
          </w:pPr>
          <w:hyperlink w:anchor="_Toc123285920" w:history="1">
            <w:r w:rsidR="00FE7C66" w:rsidRPr="00941981">
              <w:rPr>
                <w:rStyle w:val="Kpr"/>
                <w:rFonts w:ascii="Times New Roman" w:hAnsi="Times New Roman" w:cs="Times New Roman"/>
                <w:noProof/>
                <w:sz w:val="24"/>
                <w:szCs w:val="24"/>
              </w:rPr>
              <w:t>A.4.1. İç ve dış paydaş katılımı</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_Toc123285920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17</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right" w:leader="dot" w:pos="9060"/>
            </w:tabs>
            <w:jc w:val="both"/>
            <w:rPr>
              <w:rFonts w:ascii="Times New Roman" w:eastAsiaTheme="minorEastAsia" w:hAnsi="Times New Roman" w:cs="Times New Roman"/>
              <w:noProof/>
              <w:sz w:val="24"/>
              <w:szCs w:val="24"/>
              <w:lang w:eastAsia="tr-TR"/>
            </w:rPr>
          </w:pPr>
          <w:hyperlink w:anchor="_Toc123285921" w:history="1">
            <w:r w:rsidR="00FE7C66" w:rsidRPr="00941981">
              <w:rPr>
                <w:rStyle w:val="Kpr"/>
                <w:rFonts w:ascii="Times New Roman" w:hAnsi="Times New Roman" w:cs="Times New Roman"/>
                <w:noProof/>
                <w:sz w:val="24"/>
                <w:szCs w:val="24"/>
              </w:rPr>
              <w:t>A.4.2. Öğrenci geri bildirimleri</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_Toc123285921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18</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right" w:leader="dot" w:pos="9060"/>
            </w:tabs>
            <w:jc w:val="both"/>
            <w:rPr>
              <w:rFonts w:ascii="Times New Roman" w:eastAsiaTheme="minorEastAsia" w:hAnsi="Times New Roman" w:cs="Times New Roman"/>
              <w:noProof/>
              <w:sz w:val="24"/>
              <w:szCs w:val="24"/>
              <w:lang w:eastAsia="tr-TR"/>
            </w:rPr>
          </w:pPr>
          <w:hyperlink w:anchor="_Toc123285922" w:history="1">
            <w:r w:rsidR="00FE7C66" w:rsidRPr="00941981">
              <w:rPr>
                <w:rStyle w:val="Kpr"/>
                <w:rFonts w:ascii="Times New Roman" w:hAnsi="Times New Roman" w:cs="Times New Roman"/>
                <w:noProof/>
                <w:sz w:val="24"/>
                <w:szCs w:val="24"/>
              </w:rPr>
              <w:t>A.4.3. Mezun ilişkileri yönetimi</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_Toc123285922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19</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2"/>
            <w:tabs>
              <w:tab w:val="right" w:leader="dot" w:pos="9060"/>
            </w:tabs>
            <w:jc w:val="both"/>
            <w:rPr>
              <w:rFonts w:ascii="Times New Roman" w:eastAsiaTheme="minorEastAsia" w:hAnsi="Times New Roman" w:cs="Times New Roman"/>
              <w:noProof/>
              <w:sz w:val="24"/>
              <w:szCs w:val="24"/>
              <w:lang w:eastAsia="tr-TR"/>
            </w:rPr>
          </w:pPr>
          <w:hyperlink w:anchor="_Toc123285923" w:history="1">
            <w:r w:rsidR="00FE7C66" w:rsidRPr="00941981">
              <w:rPr>
                <w:rStyle w:val="Kpr"/>
                <w:rFonts w:ascii="Times New Roman" w:hAnsi="Times New Roman" w:cs="Times New Roman"/>
                <w:noProof/>
                <w:sz w:val="24"/>
                <w:szCs w:val="24"/>
              </w:rPr>
              <w:t>A.5. Uluslararasılaşma</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_Toc123285923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19</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right" w:leader="dot" w:pos="9060"/>
            </w:tabs>
            <w:jc w:val="both"/>
            <w:rPr>
              <w:rFonts w:ascii="Times New Roman" w:eastAsiaTheme="minorEastAsia" w:hAnsi="Times New Roman" w:cs="Times New Roman"/>
              <w:noProof/>
              <w:sz w:val="24"/>
              <w:szCs w:val="24"/>
              <w:lang w:eastAsia="tr-TR"/>
            </w:rPr>
          </w:pPr>
          <w:hyperlink w:anchor="_Toc123285924" w:history="1">
            <w:r w:rsidR="00FE7C66" w:rsidRPr="00941981">
              <w:rPr>
                <w:rStyle w:val="Kpr"/>
                <w:rFonts w:ascii="Times New Roman" w:hAnsi="Times New Roman" w:cs="Times New Roman"/>
                <w:noProof/>
                <w:sz w:val="24"/>
                <w:szCs w:val="24"/>
              </w:rPr>
              <w:t>A.5.1. Uluslararasılaşma süreçlerinin yönetimi</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_Toc123285924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20</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right" w:leader="dot" w:pos="9060"/>
            </w:tabs>
            <w:jc w:val="both"/>
            <w:rPr>
              <w:rFonts w:ascii="Times New Roman" w:eastAsiaTheme="minorEastAsia" w:hAnsi="Times New Roman" w:cs="Times New Roman"/>
              <w:noProof/>
              <w:sz w:val="24"/>
              <w:szCs w:val="24"/>
              <w:lang w:eastAsia="tr-TR"/>
            </w:rPr>
          </w:pPr>
          <w:hyperlink w:anchor="_Toc123285925" w:history="1">
            <w:r w:rsidR="00FE7C66" w:rsidRPr="00941981">
              <w:rPr>
                <w:rStyle w:val="Kpr"/>
                <w:rFonts w:ascii="Times New Roman" w:hAnsi="Times New Roman" w:cs="Times New Roman"/>
                <w:noProof/>
                <w:sz w:val="24"/>
                <w:szCs w:val="24"/>
              </w:rPr>
              <w:t>A.5.2. Uluslararasılaşma kaynakları</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_Toc123285925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20</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right" w:leader="dot" w:pos="9060"/>
            </w:tabs>
            <w:jc w:val="both"/>
            <w:rPr>
              <w:rFonts w:ascii="Times New Roman" w:eastAsiaTheme="minorEastAsia" w:hAnsi="Times New Roman" w:cs="Times New Roman"/>
              <w:noProof/>
              <w:sz w:val="24"/>
              <w:szCs w:val="24"/>
              <w:lang w:eastAsia="tr-TR"/>
            </w:rPr>
          </w:pPr>
          <w:hyperlink w:anchor="_Toc123285926" w:history="1">
            <w:r w:rsidR="00FE7C66" w:rsidRPr="00941981">
              <w:rPr>
                <w:rStyle w:val="Kpr"/>
                <w:rFonts w:ascii="Times New Roman" w:hAnsi="Times New Roman" w:cs="Times New Roman"/>
                <w:noProof/>
                <w:sz w:val="24"/>
                <w:szCs w:val="24"/>
              </w:rPr>
              <w:t>A.5.3. Uluslararasılaşma performansı</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_Toc123285926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21</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1"/>
            <w:tabs>
              <w:tab w:val="right" w:leader="dot" w:pos="9060"/>
            </w:tabs>
            <w:jc w:val="both"/>
            <w:rPr>
              <w:rFonts w:ascii="Times New Roman" w:eastAsiaTheme="minorEastAsia" w:hAnsi="Times New Roman" w:cs="Times New Roman"/>
              <w:noProof/>
              <w:sz w:val="24"/>
              <w:szCs w:val="24"/>
              <w:lang w:eastAsia="tr-TR"/>
            </w:rPr>
          </w:pPr>
          <w:hyperlink w:anchor="_Toc123285927" w:history="1">
            <w:r w:rsidR="00FE7C66" w:rsidRPr="00941981">
              <w:rPr>
                <w:rStyle w:val="Kpr"/>
                <w:rFonts w:ascii="Times New Roman" w:hAnsi="Times New Roman" w:cs="Times New Roman"/>
                <w:noProof/>
                <w:sz w:val="24"/>
                <w:szCs w:val="24"/>
              </w:rPr>
              <w:t>B. EĞİTİM-ÖĞRETİM</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_Toc123285927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21</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2"/>
            <w:tabs>
              <w:tab w:val="right" w:leader="dot" w:pos="9060"/>
            </w:tabs>
            <w:jc w:val="both"/>
            <w:rPr>
              <w:rFonts w:ascii="Times New Roman" w:eastAsiaTheme="minorEastAsia" w:hAnsi="Times New Roman" w:cs="Times New Roman"/>
              <w:noProof/>
              <w:sz w:val="24"/>
              <w:szCs w:val="24"/>
              <w:lang w:eastAsia="tr-TR"/>
            </w:rPr>
          </w:pPr>
          <w:hyperlink w:anchor="_Toc123285928" w:history="1">
            <w:r w:rsidR="00FE7C66" w:rsidRPr="00941981">
              <w:rPr>
                <w:rStyle w:val="Kpr"/>
                <w:rFonts w:ascii="Times New Roman" w:hAnsi="Times New Roman" w:cs="Times New Roman"/>
                <w:noProof/>
                <w:sz w:val="24"/>
                <w:szCs w:val="24"/>
              </w:rPr>
              <w:t>B.1. Program Tasarımı, Değerlendirmesi ve Güncellenmesi</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_Toc123285928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21</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right" w:leader="dot" w:pos="9060"/>
            </w:tabs>
            <w:jc w:val="both"/>
            <w:rPr>
              <w:rFonts w:ascii="Times New Roman" w:eastAsiaTheme="minorEastAsia" w:hAnsi="Times New Roman" w:cs="Times New Roman"/>
              <w:noProof/>
              <w:sz w:val="24"/>
              <w:szCs w:val="24"/>
              <w:lang w:eastAsia="tr-TR"/>
            </w:rPr>
          </w:pPr>
          <w:hyperlink w:anchor="_Toc123285929" w:history="1">
            <w:r w:rsidR="00FE7C66" w:rsidRPr="00941981">
              <w:rPr>
                <w:rStyle w:val="Kpr"/>
                <w:rFonts w:ascii="Times New Roman" w:hAnsi="Times New Roman" w:cs="Times New Roman"/>
                <w:noProof/>
                <w:sz w:val="24"/>
                <w:szCs w:val="24"/>
              </w:rPr>
              <w:t>B.1.1. Programların tasarımı ve onayı</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_Toc123285929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22</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right" w:leader="dot" w:pos="9060"/>
            </w:tabs>
            <w:jc w:val="both"/>
            <w:rPr>
              <w:rFonts w:ascii="Times New Roman" w:eastAsiaTheme="minorEastAsia" w:hAnsi="Times New Roman" w:cs="Times New Roman"/>
              <w:noProof/>
              <w:sz w:val="24"/>
              <w:szCs w:val="24"/>
              <w:lang w:eastAsia="tr-TR"/>
            </w:rPr>
          </w:pPr>
          <w:hyperlink w:anchor="_Toc123285930" w:history="1">
            <w:r w:rsidR="00FE7C66" w:rsidRPr="00941981">
              <w:rPr>
                <w:rStyle w:val="Kpr"/>
                <w:rFonts w:ascii="Times New Roman" w:hAnsi="Times New Roman" w:cs="Times New Roman"/>
                <w:noProof/>
                <w:sz w:val="24"/>
                <w:szCs w:val="24"/>
              </w:rPr>
              <w:t>B.1.2. Programın ders dağılım dengesi</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_Toc123285930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23</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right" w:leader="dot" w:pos="9060"/>
            </w:tabs>
            <w:jc w:val="both"/>
            <w:rPr>
              <w:rFonts w:ascii="Times New Roman" w:eastAsiaTheme="minorEastAsia" w:hAnsi="Times New Roman" w:cs="Times New Roman"/>
              <w:noProof/>
              <w:sz w:val="24"/>
              <w:szCs w:val="24"/>
              <w:lang w:eastAsia="tr-TR"/>
            </w:rPr>
          </w:pPr>
          <w:hyperlink w:anchor="_Toc123285931" w:history="1">
            <w:r w:rsidR="00FE7C66" w:rsidRPr="00941981">
              <w:rPr>
                <w:rStyle w:val="Kpr"/>
                <w:rFonts w:ascii="Times New Roman" w:hAnsi="Times New Roman" w:cs="Times New Roman"/>
                <w:noProof/>
                <w:sz w:val="24"/>
                <w:szCs w:val="24"/>
              </w:rPr>
              <w:t>B.1.3. Ders kazanımlarının program çıktıları ile uyumu</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_Toc123285931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23</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right" w:leader="dot" w:pos="9060"/>
            </w:tabs>
            <w:jc w:val="both"/>
            <w:rPr>
              <w:rFonts w:ascii="Times New Roman" w:eastAsiaTheme="minorEastAsia" w:hAnsi="Times New Roman" w:cs="Times New Roman"/>
              <w:noProof/>
              <w:sz w:val="24"/>
              <w:szCs w:val="24"/>
              <w:lang w:eastAsia="tr-TR"/>
            </w:rPr>
          </w:pPr>
          <w:hyperlink w:anchor="_Toc123285932" w:history="1">
            <w:r w:rsidR="00FE7C66" w:rsidRPr="00941981">
              <w:rPr>
                <w:rStyle w:val="Kpr"/>
                <w:rFonts w:ascii="Times New Roman" w:hAnsi="Times New Roman" w:cs="Times New Roman"/>
                <w:noProof/>
                <w:sz w:val="24"/>
                <w:szCs w:val="24"/>
              </w:rPr>
              <w:t>B.1.4. Öğrenci iş yüküne dayalı ders tasarımı</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_Toc123285932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24</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right" w:leader="dot" w:pos="9060"/>
            </w:tabs>
            <w:jc w:val="both"/>
            <w:rPr>
              <w:rFonts w:ascii="Times New Roman" w:eastAsiaTheme="minorEastAsia" w:hAnsi="Times New Roman" w:cs="Times New Roman"/>
              <w:noProof/>
              <w:sz w:val="24"/>
              <w:szCs w:val="24"/>
              <w:lang w:eastAsia="tr-TR"/>
            </w:rPr>
          </w:pPr>
          <w:hyperlink w:anchor="_Toc123285933" w:history="1">
            <w:r w:rsidR="00FE7C66" w:rsidRPr="00941981">
              <w:rPr>
                <w:rStyle w:val="Kpr"/>
                <w:rFonts w:ascii="Times New Roman" w:hAnsi="Times New Roman" w:cs="Times New Roman"/>
                <w:noProof/>
                <w:sz w:val="24"/>
                <w:szCs w:val="24"/>
              </w:rPr>
              <w:t>B.1.5. Programların izlenmesi ve güncellenmesi</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_Toc123285933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25</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right" w:leader="dot" w:pos="9060"/>
            </w:tabs>
            <w:jc w:val="both"/>
            <w:rPr>
              <w:rFonts w:ascii="Times New Roman" w:eastAsiaTheme="minorEastAsia" w:hAnsi="Times New Roman" w:cs="Times New Roman"/>
              <w:noProof/>
              <w:sz w:val="24"/>
              <w:szCs w:val="24"/>
              <w:lang w:eastAsia="tr-TR"/>
            </w:rPr>
          </w:pPr>
          <w:hyperlink w:anchor="_Toc123285934" w:history="1">
            <w:r w:rsidR="00FE7C66" w:rsidRPr="00941981">
              <w:rPr>
                <w:rStyle w:val="Kpr"/>
                <w:rFonts w:ascii="Times New Roman" w:hAnsi="Times New Roman" w:cs="Times New Roman"/>
                <w:noProof/>
                <w:sz w:val="24"/>
                <w:szCs w:val="24"/>
              </w:rPr>
              <w:t>B.1.6. Eğitim ve öğretim süreçlerinin yönetimi</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_Toc123285934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26</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2"/>
            <w:tabs>
              <w:tab w:val="right" w:leader="dot" w:pos="9060"/>
            </w:tabs>
            <w:jc w:val="both"/>
            <w:rPr>
              <w:rFonts w:ascii="Times New Roman" w:eastAsiaTheme="minorEastAsia" w:hAnsi="Times New Roman" w:cs="Times New Roman"/>
              <w:noProof/>
              <w:sz w:val="24"/>
              <w:szCs w:val="24"/>
              <w:lang w:eastAsia="tr-TR"/>
            </w:rPr>
          </w:pPr>
          <w:hyperlink w:anchor="_Toc123285935" w:history="1">
            <w:r w:rsidR="00FE7C66" w:rsidRPr="00941981">
              <w:rPr>
                <w:rStyle w:val="Kpr"/>
                <w:rFonts w:ascii="Times New Roman" w:hAnsi="Times New Roman" w:cs="Times New Roman"/>
                <w:noProof/>
                <w:sz w:val="24"/>
                <w:szCs w:val="24"/>
              </w:rPr>
              <w:t>B.2. Programların Yürütülmesi</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_Toc123285935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27</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right" w:leader="dot" w:pos="9060"/>
            </w:tabs>
            <w:jc w:val="both"/>
            <w:rPr>
              <w:rFonts w:ascii="Times New Roman" w:eastAsiaTheme="minorEastAsia" w:hAnsi="Times New Roman" w:cs="Times New Roman"/>
              <w:noProof/>
              <w:sz w:val="24"/>
              <w:szCs w:val="24"/>
              <w:lang w:eastAsia="tr-TR"/>
            </w:rPr>
          </w:pPr>
          <w:hyperlink w:anchor="_Toc123285936" w:history="1">
            <w:r w:rsidR="00FE7C66" w:rsidRPr="00941981">
              <w:rPr>
                <w:rStyle w:val="Kpr"/>
                <w:rFonts w:ascii="Times New Roman" w:hAnsi="Times New Roman" w:cs="Times New Roman"/>
                <w:noProof/>
                <w:sz w:val="24"/>
                <w:szCs w:val="24"/>
              </w:rPr>
              <w:t>B.2.1. Öğretim yöntem ve teknikleri</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_Toc123285936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27</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right" w:leader="dot" w:pos="9060"/>
            </w:tabs>
            <w:jc w:val="both"/>
            <w:rPr>
              <w:rFonts w:ascii="Times New Roman" w:eastAsiaTheme="minorEastAsia" w:hAnsi="Times New Roman" w:cs="Times New Roman"/>
              <w:noProof/>
              <w:sz w:val="24"/>
              <w:szCs w:val="24"/>
              <w:lang w:eastAsia="tr-TR"/>
            </w:rPr>
          </w:pPr>
          <w:hyperlink w:anchor="_Toc123285937" w:history="1">
            <w:r w:rsidR="00FE7C66" w:rsidRPr="00941981">
              <w:rPr>
                <w:rStyle w:val="Kpr"/>
                <w:rFonts w:ascii="Times New Roman" w:hAnsi="Times New Roman" w:cs="Times New Roman"/>
                <w:noProof/>
                <w:sz w:val="24"/>
                <w:szCs w:val="24"/>
              </w:rPr>
              <w:t>B.2.2. Ölçme ve değerlendirme</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_Toc123285937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28</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right" w:leader="dot" w:pos="9060"/>
            </w:tabs>
            <w:jc w:val="both"/>
            <w:rPr>
              <w:rFonts w:ascii="Times New Roman" w:eastAsiaTheme="minorEastAsia" w:hAnsi="Times New Roman" w:cs="Times New Roman"/>
              <w:noProof/>
              <w:sz w:val="24"/>
              <w:szCs w:val="24"/>
              <w:lang w:eastAsia="tr-TR"/>
            </w:rPr>
          </w:pPr>
          <w:hyperlink w:anchor="_Toc123285938" w:history="1">
            <w:r w:rsidR="00FE7C66" w:rsidRPr="00941981">
              <w:rPr>
                <w:rStyle w:val="Kpr"/>
                <w:rFonts w:ascii="Times New Roman" w:hAnsi="Times New Roman" w:cs="Times New Roman"/>
                <w:noProof/>
                <w:sz w:val="24"/>
                <w:szCs w:val="24"/>
              </w:rPr>
              <w:t>B.2.3. Öğrenci kabulü ve önceki öğrenmenin tanınması ve kredilendirilmesi</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_Toc123285938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29</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right" w:leader="dot" w:pos="9060"/>
            </w:tabs>
            <w:jc w:val="both"/>
            <w:rPr>
              <w:rFonts w:ascii="Times New Roman" w:eastAsiaTheme="minorEastAsia" w:hAnsi="Times New Roman" w:cs="Times New Roman"/>
              <w:noProof/>
              <w:sz w:val="24"/>
              <w:szCs w:val="24"/>
              <w:lang w:eastAsia="tr-TR"/>
            </w:rPr>
          </w:pPr>
          <w:hyperlink w:anchor="_Toc123285939" w:history="1">
            <w:r w:rsidR="00FE7C66" w:rsidRPr="00941981">
              <w:rPr>
                <w:rStyle w:val="Kpr"/>
                <w:rFonts w:ascii="Times New Roman" w:hAnsi="Times New Roman" w:cs="Times New Roman"/>
                <w:noProof/>
                <w:sz w:val="24"/>
                <w:szCs w:val="24"/>
              </w:rPr>
              <w:t>B.2.4.Yeterliliklerin sertifikalandırılması ve diploma</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_Toc123285939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30</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2"/>
            <w:tabs>
              <w:tab w:val="right" w:leader="dot" w:pos="9060"/>
            </w:tabs>
            <w:jc w:val="both"/>
            <w:rPr>
              <w:rFonts w:ascii="Times New Roman" w:eastAsiaTheme="minorEastAsia" w:hAnsi="Times New Roman" w:cs="Times New Roman"/>
              <w:noProof/>
              <w:sz w:val="24"/>
              <w:szCs w:val="24"/>
              <w:lang w:eastAsia="tr-TR"/>
            </w:rPr>
          </w:pPr>
          <w:hyperlink w:anchor="_Toc123285940" w:history="1">
            <w:r w:rsidR="00FE7C66" w:rsidRPr="00941981">
              <w:rPr>
                <w:rStyle w:val="Kpr"/>
                <w:rFonts w:ascii="Times New Roman" w:hAnsi="Times New Roman" w:cs="Times New Roman"/>
                <w:noProof/>
                <w:sz w:val="24"/>
                <w:szCs w:val="24"/>
              </w:rPr>
              <w:t>B.3. Öğrenme Kaynakları ve Akademik Destek Hizmetleri</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_Toc123285940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30</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right" w:leader="dot" w:pos="9060"/>
            </w:tabs>
            <w:jc w:val="both"/>
            <w:rPr>
              <w:rFonts w:ascii="Times New Roman" w:eastAsiaTheme="minorEastAsia" w:hAnsi="Times New Roman" w:cs="Times New Roman"/>
              <w:noProof/>
              <w:sz w:val="24"/>
              <w:szCs w:val="24"/>
              <w:lang w:eastAsia="tr-TR"/>
            </w:rPr>
          </w:pPr>
          <w:hyperlink w:anchor="_Toc123285941" w:history="1">
            <w:r w:rsidR="00FE7C66" w:rsidRPr="00941981">
              <w:rPr>
                <w:rStyle w:val="Kpr"/>
                <w:rFonts w:ascii="Times New Roman" w:hAnsi="Times New Roman" w:cs="Times New Roman"/>
                <w:noProof/>
                <w:sz w:val="24"/>
                <w:szCs w:val="24"/>
              </w:rPr>
              <w:t>B.3.1. Öğrenme ortamı ve kaynakları</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_Toc123285941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31</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right" w:leader="dot" w:pos="9060"/>
            </w:tabs>
            <w:jc w:val="both"/>
            <w:rPr>
              <w:rFonts w:ascii="Times New Roman" w:eastAsiaTheme="minorEastAsia" w:hAnsi="Times New Roman" w:cs="Times New Roman"/>
              <w:noProof/>
              <w:sz w:val="24"/>
              <w:szCs w:val="24"/>
              <w:lang w:eastAsia="tr-TR"/>
            </w:rPr>
          </w:pPr>
          <w:hyperlink w:anchor="_Toc123285942" w:history="1">
            <w:r w:rsidR="00FE7C66" w:rsidRPr="00941981">
              <w:rPr>
                <w:rStyle w:val="Kpr"/>
                <w:rFonts w:ascii="Times New Roman" w:hAnsi="Times New Roman" w:cs="Times New Roman"/>
                <w:noProof/>
                <w:sz w:val="24"/>
                <w:szCs w:val="24"/>
              </w:rPr>
              <w:t>B.3.2. Akademik destek hizmetleri</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_Toc123285942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32</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right" w:leader="dot" w:pos="9060"/>
            </w:tabs>
            <w:jc w:val="both"/>
            <w:rPr>
              <w:rFonts w:ascii="Times New Roman" w:eastAsiaTheme="minorEastAsia" w:hAnsi="Times New Roman" w:cs="Times New Roman"/>
              <w:noProof/>
              <w:sz w:val="24"/>
              <w:szCs w:val="24"/>
              <w:lang w:eastAsia="tr-TR"/>
            </w:rPr>
          </w:pPr>
          <w:hyperlink w:anchor="_Toc123285943" w:history="1">
            <w:r w:rsidR="00FE7C66" w:rsidRPr="00941981">
              <w:rPr>
                <w:rStyle w:val="Kpr"/>
                <w:rFonts w:ascii="Times New Roman" w:hAnsi="Times New Roman" w:cs="Times New Roman"/>
                <w:noProof/>
                <w:sz w:val="24"/>
                <w:szCs w:val="24"/>
              </w:rPr>
              <w:t>B.3.3. Tesis ve altyapılar</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_Toc123285943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33</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right" w:leader="dot" w:pos="9060"/>
            </w:tabs>
            <w:jc w:val="both"/>
            <w:rPr>
              <w:rFonts w:ascii="Times New Roman" w:eastAsiaTheme="minorEastAsia" w:hAnsi="Times New Roman" w:cs="Times New Roman"/>
              <w:noProof/>
              <w:sz w:val="24"/>
              <w:szCs w:val="24"/>
              <w:lang w:eastAsia="tr-TR"/>
            </w:rPr>
          </w:pPr>
          <w:hyperlink w:anchor="_Toc123285944" w:history="1">
            <w:r w:rsidR="00FE7C66" w:rsidRPr="00941981">
              <w:rPr>
                <w:rStyle w:val="Kpr"/>
                <w:rFonts w:ascii="Times New Roman" w:hAnsi="Times New Roman" w:cs="Times New Roman"/>
                <w:noProof/>
                <w:sz w:val="24"/>
                <w:szCs w:val="24"/>
              </w:rPr>
              <w:t>B.3.4. Dezavantajlı gruplar</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_Toc123285944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33</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right" w:leader="dot" w:pos="9060"/>
            </w:tabs>
            <w:jc w:val="both"/>
            <w:rPr>
              <w:rFonts w:ascii="Times New Roman" w:eastAsiaTheme="minorEastAsia" w:hAnsi="Times New Roman" w:cs="Times New Roman"/>
              <w:noProof/>
              <w:sz w:val="24"/>
              <w:szCs w:val="24"/>
              <w:lang w:eastAsia="tr-TR"/>
            </w:rPr>
          </w:pPr>
          <w:hyperlink w:anchor="_Toc123285945" w:history="1">
            <w:r w:rsidR="00FE7C66" w:rsidRPr="00941981">
              <w:rPr>
                <w:rStyle w:val="Kpr"/>
                <w:rFonts w:ascii="Times New Roman" w:hAnsi="Times New Roman" w:cs="Times New Roman"/>
                <w:noProof/>
                <w:sz w:val="24"/>
                <w:szCs w:val="24"/>
              </w:rPr>
              <w:t>B.3.5. Sosyal, kültürel, sportif faaliyetler</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_Toc123285945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34</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2"/>
            <w:tabs>
              <w:tab w:val="right" w:leader="dot" w:pos="9060"/>
            </w:tabs>
            <w:jc w:val="both"/>
            <w:rPr>
              <w:rFonts w:ascii="Times New Roman" w:eastAsiaTheme="minorEastAsia" w:hAnsi="Times New Roman" w:cs="Times New Roman"/>
              <w:noProof/>
              <w:sz w:val="24"/>
              <w:szCs w:val="24"/>
              <w:lang w:eastAsia="tr-TR"/>
            </w:rPr>
          </w:pPr>
          <w:hyperlink w:anchor="_Toc123285946" w:history="1">
            <w:r w:rsidR="00FE7C66" w:rsidRPr="00941981">
              <w:rPr>
                <w:rStyle w:val="Kpr"/>
                <w:rFonts w:ascii="Times New Roman" w:hAnsi="Times New Roman" w:cs="Times New Roman"/>
                <w:noProof/>
                <w:sz w:val="24"/>
                <w:szCs w:val="24"/>
              </w:rPr>
              <w:t>B.4. Öğretim Kadrosu</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_Toc123285946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35</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right" w:leader="dot" w:pos="9060"/>
            </w:tabs>
            <w:jc w:val="both"/>
            <w:rPr>
              <w:rFonts w:ascii="Times New Roman" w:eastAsiaTheme="minorEastAsia" w:hAnsi="Times New Roman" w:cs="Times New Roman"/>
              <w:noProof/>
              <w:sz w:val="24"/>
              <w:szCs w:val="24"/>
              <w:lang w:eastAsia="tr-TR"/>
            </w:rPr>
          </w:pPr>
          <w:hyperlink w:anchor="_Toc123285947" w:history="1">
            <w:r w:rsidR="00FE7C66" w:rsidRPr="00941981">
              <w:rPr>
                <w:rStyle w:val="Kpr"/>
                <w:rFonts w:ascii="Times New Roman" w:hAnsi="Times New Roman" w:cs="Times New Roman"/>
                <w:noProof/>
                <w:sz w:val="24"/>
                <w:szCs w:val="24"/>
              </w:rPr>
              <w:t>B.4.1. Atama, yükseltme ve görevlendirme kriterleri</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_Toc123285947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35</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right" w:leader="dot" w:pos="9060"/>
            </w:tabs>
            <w:jc w:val="both"/>
            <w:rPr>
              <w:rFonts w:ascii="Times New Roman" w:eastAsiaTheme="minorEastAsia" w:hAnsi="Times New Roman" w:cs="Times New Roman"/>
              <w:noProof/>
              <w:sz w:val="24"/>
              <w:szCs w:val="24"/>
              <w:lang w:eastAsia="tr-TR"/>
            </w:rPr>
          </w:pPr>
          <w:hyperlink w:anchor="_Toc123285948" w:history="1">
            <w:r w:rsidR="00FE7C66" w:rsidRPr="00941981">
              <w:rPr>
                <w:rStyle w:val="Kpr"/>
                <w:rFonts w:ascii="Times New Roman" w:hAnsi="Times New Roman" w:cs="Times New Roman"/>
                <w:noProof/>
                <w:sz w:val="24"/>
                <w:szCs w:val="24"/>
              </w:rPr>
              <w:t>B.4.2. Öğretim yetkinlikleri ve gelişimi</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_Toc123285948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36</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right" w:leader="dot" w:pos="9060"/>
            </w:tabs>
            <w:jc w:val="both"/>
            <w:rPr>
              <w:rFonts w:ascii="Times New Roman" w:eastAsiaTheme="minorEastAsia" w:hAnsi="Times New Roman" w:cs="Times New Roman"/>
              <w:noProof/>
              <w:sz w:val="24"/>
              <w:szCs w:val="24"/>
              <w:lang w:eastAsia="tr-TR"/>
            </w:rPr>
          </w:pPr>
          <w:hyperlink w:anchor="_Toc123285949" w:history="1">
            <w:r w:rsidR="00FE7C66" w:rsidRPr="00941981">
              <w:rPr>
                <w:rStyle w:val="Kpr"/>
                <w:rFonts w:ascii="Times New Roman" w:hAnsi="Times New Roman" w:cs="Times New Roman"/>
                <w:noProof/>
                <w:sz w:val="24"/>
                <w:szCs w:val="24"/>
              </w:rPr>
              <w:t>B.4.3. Eğitim faaliyetlerine yönelik teşvik ve ödüllendirme</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_Toc123285949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37</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1"/>
            <w:tabs>
              <w:tab w:val="right" w:leader="dot" w:pos="9060"/>
            </w:tabs>
            <w:jc w:val="both"/>
            <w:rPr>
              <w:rFonts w:ascii="Times New Roman" w:eastAsiaTheme="minorEastAsia" w:hAnsi="Times New Roman" w:cs="Times New Roman"/>
              <w:noProof/>
              <w:sz w:val="24"/>
              <w:szCs w:val="24"/>
              <w:lang w:eastAsia="tr-TR"/>
            </w:rPr>
          </w:pPr>
          <w:hyperlink w:anchor="_Toc123285950" w:history="1">
            <w:r w:rsidR="00FE7C66" w:rsidRPr="00941981">
              <w:rPr>
                <w:rStyle w:val="Kpr"/>
                <w:rFonts w:ascii="Times New Roman" w:hAnsi="Times New Roman" w:cs="Times New Roman"/>
                <w:noProof/>
                <w:sz w:val="24"/>
                <w:szCs w:val="24"/>
              </w:rPr>
              <w:t>C. ARAŞTIRMA VE GELİŞTİRME</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_Toc123285950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37</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2"/>
            <w:tabs>
              <w:tab w:val="right" w:leader="dot" w:pos="9060"/>
            </w:tabs>
            <w:jc w:val="both"/>
            <w:rPr>
              <w:rFonts w:ascii="Times New Roman" w:eastAsiaTheme="minorEastAsia" w:hAnsi="Times New Roman" w:cs="Times New Roman"/>
              <w:noProof/>
              <w:sz w:val="24"/>
              <w:szCs w:val="24"/>
              <w:lang w:eastAsia="tr-TR"/>
            </w:rPr>
          </w:pPr>
          <w:hyperlink w:anchor="_Toc123285951" w:history="1">
            <w:r w:rsidR="00FE7C66" w:rsidRPr="00941981">
              <w:rPr>
                <w:rStyle w:val="Kpr"/>
                <w:rFonts w:ascii="Times New Roman" w:hAnsi="Times New Roman" w:cs="Times New Roman"/>
                <w:noProof/>
                <w:sz w:val="24"/>
                <w:szCs w:val="24"/>
              </w:rPr>
              <w:t>C.1. Araştırma Süreçlerinin Yönetimi ve Araştırma Kaynakları</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_Toc123285951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37</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right" w:leader="dot" w:pos="9060"/>
            </w:tabs>
            <w:jc w:val="both"/>
            <w:rPr>
              <w:rFonts w:ascii="Times New Roman" w:eastAsiaTheme="minorEastAsia" w:hAnsi="Times New Roman" w:cs="Times New Roman"/>
              <w:noProof/>
              <w:sz w:val="24"/>
              <w:szCs w:val="24"/>
              <w:lang w:eastAsia="tr-TR"/>
            </w:rPr>
          </w:pPr>
          <w:hyperlink w:anchor="_Toc123285952" w:history="1">
            <w:r w:rsidR="00FE7C66" w:rsidRPr="00941981">
              <w:rPr>
                <w:rStyle w:val="Kpr"/>
                <w:rFonts w:ascii="Times New Roman" w:hAnsi="Times New Roman" w:cs="Times New Roman"/>
                <w:noProof/>
                <w:sz w:val="24"/>
                <w:szCs w:val="24"/>
              </w:rPr>
              <w:t>C.1.1. Araştırma süreçlerinin yönetimi</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_Toc123285952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38</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right" w:leader="dot" w:pos="9060"/>
            </w:tabs>
            <w:jc w:val="both"/>
            <w:rPr>
              <w:rFonts w:ascii="Times New Roman" w:eastAsiaTheme="minorEastAsia" w:hAnsi="Times New Roman" w:cs="Times New Roman"/>
              <w:noProof/>
              <w:sz w:val="24"/>
              <w:szCs w:val="24"/>
              <w:lang w:eastAsia="tr-TR"/>
            </w:rPr>
          </w:pPr>
          <w:hyperlink w:anchor="_Toc123285953" w:history="1">
            <w:r w:rsidR="00FE7C66" w:rsidRPr="00941981">
              <w:rPr>
                <w:rStyle w:val="Kpr"/>
                <w:rFonts w:ascii="Times New Roman" w:hAnsi="Times New Roman" w:cs="Times New Roman"/>
                <w:noProof/>
                <w:sz w:val="24"/>
                <w:szCs w:val="24"/>
              </w:rPr>
              <w:t>C.1.2. İç ve dış kaynaklar</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_Toc123285953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38</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right" w:leader="dot" w:pos="9060"/>
            </w:tabs>
            <w:jc w:val="both"/>
            <w:rPr>
              <w:rFonts w:ascii="Times New Roman" w:eastAsiaTheme="minorEastAsia" w:hAnsi="Times New Roman" w:cs="Times New Roman"/>
              <w:noProof/>
              <w:sz w:val="24"/>
              <w:szCs w:val="24"/>
              <w:lang w:eastAsia="tr-TR"/>
            </w:rPr>
          </w:pPr>
          <w:hyperlink w:anchor="_Toc123285954" w:history="1">
            <w:r w:rsidR="00FE7C66" w:rsidRPr="00941981">
              <w:rPr>
                <w:rStyle w:val="Kpr"/>
                <w:rFonts w:ascii="Times New Roman" w:hAnsi="Times New Roman" w:cs="Times New Roman"/>
                <w:noProof/>
                <w:sz w:val="24"/>
                <w:szCs w:val="24"/>
              </w:rPr>
              <w:t>C.1.3. Doktora programları ve doktora sonrası imkanlar</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_Toc123285954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39</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2"/>
            <w:tabs>
              <w:tab w:val="right" w:leader="dot" w:pos="9060"/>
            </w:tabs>
            <w:jc w:val="both"/>
            <w:rPr>
              <w:rFonts w:ascii="Times New Roman" w:eastAsiaTheme="minorEastAsia" w:hAnsi="Times New Roman" w:cs="Times New Roman"/>
              <w:noProof/>
              <w:sz w:val="24"/>
              <w:szCs w:val="24"/>
              <w:lang w:eastAsia="tr-TR"/>
            </w:rPr>
          </w:pPr>
          <w:hyperlink w:anchor="_Toc123285955" w:history="1">
            <w:r w:rsidR="00FE7C66" w:rsidRPr="00941981">
              <w:rPr>
                <w:rStyle w:val="Kpr"/>
                <w:rFonts w:ascii="Times New Roman" w:hAnsi="Times New Roman" w:cs="Times New Roman"/>
                <w:noProof/>
                <w:sz w:val="24"/>
                <w:szCs w:val="24"/>
              </w:rPr>
              <w:t>C.2. Araştırma Yetkinliği, İş birlikleri ve Destekler</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_Toc123285955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40</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right" w:leader="dot" w:pos="9060"/>
            </w:tabs>
            <w:jc w:val="both"/>
            <w:rPr>
              <w:rFonts w:ascii="Times New Roman" w:eastAsiaTheme="minorEastAsia" w:hAnsi="Times New Roman" w:cs="Times New Roman"/>
              <w:noProof/>
              <w:sz w:val="24"/>
              <w:szCs w:val="24"/>
              <w:lang w:eastAsia="tr-TR"/>
            </w:rPr>
          </w:pPr>
          <w:hyperlink w:anchor="_Toc123285956" w:history="1">
            <w:r w:rsidR="00FE7C66" w:rsidRPr="00941981">
              <w:rPr>
                <w:rStyle w:val="Kpr"/>
                <w:rFonts w:ascii="Times New Roman" w:hAnsi="Times New Roman" w:cs="Times New Roman"/>
                <w:noProof/>
                <w:sz w:val="24"/>
                <w:szCs w:val="24"/>
              </w:rPr>
              <w:t>C.2.1. Araştırma yetkinlikleri ve gelişimi</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_Toc123285956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40</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right" w:leader="dot" w:pos="9060"/>
            </w:tabs>
            <w:jc w:val="both"/>
            <w:rPr>
              <w:rFonts w:ascii="Times New Roman" w:eastAsiaTheme="minorEastAsia" w:hAnsi="Times New Roman" w:cs="Times New Roman"/>
              <w:noProof/>
              <w:sz w:val="24"/>
              <w:szCs w:val="24"/>
              <w:lang w:eastAsia="tr-TR"/>
            </w:rPr>
          </w:pPr>
          <w:hyperlink w:anchor="_Toc123285957" w:history="1">
            <w:r w:rsidR="00FE7C66" w:rsidRPr="00941981">
              <w:rPr>
                <w:rStyle w:val="Kpr"/>
                <w:rFonts w:ascii="Times New Roman" w:hAnsi="Times New Roman" w:cs="Times New Roman"/>
                <w:noProof/>
                <w:sz w:val="24"/>
                <w:szCs w:val="24"/>
              </w:rPr>
              <w:t>C.2.2. Ulusal ve uluslararası ortak programlar ve ortak araştırma birimler</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_Toc123285957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41</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2"/>
            <w:tabs>
              <w:tab w:val="right" w:leader="dot" w:pos="9060"/>
            </w:tabs>
            <w:jc w:val="both"/>
            <w:rPr>
              <w:rFonts w:ascii="Times New Roman" w:eastAsiaTheme="minorEastAsia" w:hAnsi="Times New Roman" w:cs="Times New Roman"/>
              <w:noProof/>
              <w:sz w:val="24"/>
              <w:szCs w:val="24"/>
              <w:lang w:eastAsia="tr-TR"/>
            </w:rPr>
          </w:pPr>
          <w:hyperlink w:anchor="_Toc123285958" w:history="1">
            <w:r w:rsidR="00FE7C66" w:rsidRPr="00941981">
              <w:rPr>
                <w:rStyle w:val="Kpr"/>
                <w:rFonts w:ascii="Times New Roman" w:hAnsi="Times New Roman" w:cs="Times New Roman"/>
                <w:noProof/>
                <w:sz w:val="24"/>
                <w:szCs w:val="24"/>
              </w:rPr>
              <w:t>C.3. Araştırma Performansı</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_Toc123285958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42</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right" w:leader="dot" w:pos="9060"/>
            </w:tabs>
            <w:jc w:val="both"/>
            <w:rPr>
              <w:rFonts w:ascii="Times New Roman" w:eastAsiaTheme="minorEastAsia" w:hAnsi="Times New Roman" w:cs="Times New Roman"/>
              <w:noProof/>
              <w:sz w:val="24"/>
              <w:szCs w:val="24"/>
              <w:lang w:eastAsia="tr-TR"/>
            </w:rPr>
          </w:pPr>
          <w:hyperlink w:anchor="_Toc123285959" w:history="1">
            <w:r w:rsidR="00FE7C66" w:rsidRPr="00941981">
              <w:rPr>
                <w:rStyle w:val="Kpr"/>
                <w:rFonts w:ascii="Times New Roman" w:hAnsi="Times New Roman" w:cs="Times New Roman"/>
                <w:noProof/>
                <w:sz w:val="24"/>
                <w:szCs w:val="24"/>
              </w:rPr>
              <w:t>C.3.1. Araştırma performansının izlenmesi ve değerlendirilmesi</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_Toc123285959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42</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right" w:leader="dot" w:pos="9060"/>
            </w:tabs>
            <w:jc w:val="both"/>
            <w:rPr>
              <w:rFonts w:ascii="Times New Roman" w:eastAsiaTheme="minorEastAsia" w:hAnsi="Times New Roman" w:cs="Times New Roman"/>
              <w:noProof/>
              <w:sz w:val="24"/>
              <w:szCs w:val="24"/>
              <w:lang w:eastAsia="tr-TR"/>
            </w:rPr>
          </w:pPr>
          <w:hyperlink w:anchor="_Toc123285960" w:history="1">
            <w:r w:rsidR="00FE7C66" w:rsidRPr="00941981">
              <w:rPr>
                <w:rStyle w:val="Kpr"/>
                <w:rFonts w:ascii="Times New Roman" w:hAnsi="Times New Roman" w:cs="Times New Roman"/>
                <w:noProof/>
                <w:sz w:val="24"/>
                <w:szCs w:val="24"/>
              </w:rPr>
              <w:t>C.3.2. Öğretim elemanı/araştırmacı performansının değerlendirilmesi</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_Toc123285960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43</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1"/>
            <w:tabs>
              <w:tab w:val="right" w:leader="dot" w:pos="9060"/>
            </w:tabs>
            <w:jc w:val="both"/>
            <w:rPr>
              <w:rFonts w:ascii="Times New Roman" w:eastAsiaTheme="minorEastAsia" w:hAnsi="Times New Roman" w:cs="Times New Roman"/>
              <w:noProof/>
              <w:sz w:val="24"/>
              <w:szCs w:val="24"/>
              <w:lang w:eastAsia="tr-TR"/>
            </w:rPr>
          </w:pPr>
          <w:hyperlink w:anchor="_Toc123285961" w:history="1">
            <w:r w:rsidR="00FE7C66" w:rsidRPr="00941981">
              <w:rPr>
                <w:rStyle w:val="Kpr"/>
                <w:rFonts w:ascii="Times New Roman" w:hAnsi="Times New Roman" w:cs="Times New Roman"/>
                <w:noProof/>
                <w:sz w:val="24"/>
                <w:szCs w:val="24"/>
              </w:rPr>
              <w:t>D. TOPLUMSAL KATKI</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_Toc123285961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44</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2"/>
            <w:tabs>
              <w:tab w:val="right" w:leader="dot" w:pos="9060"/>
            </w:tabs>
            <w:jc w:val="both"/>
            <w:rPr>
              <w:rFonts w:ascii="Times New Roman" w:eastAsiaTheme="minorEastAsia" w:hAnsi="Times New Roman" w:cs="Times New Roman"/>
              <w:noProof/>
              <w:sz w:val="24"/>
              <w:szCs w:val="24"/>
              <w:lang w:eastAsia="tr-TR"/>
            </w:rPr>
          </w:pPr>
          <w:hyperlink w:anchor="_Toc123285962" w:history="1">
            <w:r w:rsidR="00FE7C66" w:rsidRPr="00941981">
              <w:rPr>
                <w:rStyle w:val="Kpr"/>
                <w:rFonts w:ascii="Times New Roman" w:hAnsi="Times New Roman" w:cs="Times New Roman"/>
                <w:noProof/>
                <w:sz w:val="24"/>
                <w:szCs w:val="24"/>
              </w:rPr>
              <w:t>D.1. Toplumsal Katkı Süreçlerinin Yönetimi ve Toplumsal Katkı Kaynakları</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_Toc123285962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44</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right" w:leader="dot" w:pos="9060"/>
            </w:tabs>
            <w:jc w:val="both"/>
            <w:rPr>
              <w:rFonts w:ascii="Times New Roman" w:eastAsiaTheme="minorEastAsia" w:hAnsi="Times New Roman" w:cs="Times New Roman"/>
              <w:noProof/>
              <w:sz w:val="24"/>
              <w:szCs w:val="24"/>
              <w:lang w:eastAsia="tr-TR"/>
            </w:rPr>
          </w:pPr>
          <w:hyperlink w:anchor="_Toc123285963" w:history="1">
            <w:r w:rsidR="00FE7C66" w:rsidRPr="00941981">
              <w:rPr>
                <w:rStyle w:val="Kpr"/>
                <w:rFonts w:ascii="Times New Roman" w:hAnsi="Times New Roman" w:cs="Times New Roman"/>
                <w:noProof/>
                <w:sz w:val="24"/>
                <w:szCs w:val="24"/>
              </w:rPr>
              <w:t>D.1.1. Toplumsal katkı süreçlerinin yönetimi</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_Toc123285963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44</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right" w:leader="dot" w:pos="9060"/>
            </w:tabs>
            <w:jc w:val="both"/>
            <w:rPr>
              <w:rFonts w:ascii="Times New Roman" w:eastAsiaTheme="minorEastAsia" w:hAnsi="Times New Roman" w:cs="Times New Roman"/>
              <w:noProof/>
              <w:sz w:val="24"/>
              <w:szCs w:val="24"/>
              <w:lang w:eastAsia="tr-TR"/>
            </w:rPr>
          </w:pPr>
          <w:hyperlink w:anchor="_Toc123285964" w:history="1">
            <w:r w:rsidR="00FE7C66" w:rsidRPr="00941981">
              <w:rPr>
                <w:rStyle w:val="Kpr"/>
                <w:rFonts w:ascii="Times New Roman" w:hAnsi="Times New Roman" w:cs="Times New Roman"/>
                <w:noProof/>
                <w:sz w:val="24"/>
                <w:szCs w:val="24"/>
              </w:rPr>
              <w:t>D.1.2. Kaynaklar</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_Toc123285964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45</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2"/>
            <w:tabs>
              <w:tab w:val="right" w:leader="dot" w:pos="9060"/>
            </w:tabs>
            <w:jc w:val="both"/>
            <w:rPr>
              <w:rFonts w:ascii="Times New Roman" w:eastAsiaTheme="minorEastAsia" w:hAnsi="Times New Roman" w:cs="Times New Roman"/>
              <w:noProof/>
              <w:sz w:val="24"/>
              <w:szCs w:val="24"/>
              <w:lang w:eastAsia="tr-TR"/>
            </w:rPr>
          </w:pPr>
          <w:hyperlink w:anchor="_Toc123285965" w:history="1">
            <w:r w:rsidR="00FE7C66" w:rsidRPr="00941981">
              <w:rPr>
                <w:rStyle w:val="Kpr"/>
                <w:rFonts w:ascii="Times New Roman" w:hAnsi="Times New Roman" w:cs="Times New Roman"/>
                <w:noProof/>
                <w:sz w:val="24"/>
                <w:szCs w:val="24"/>
              </w:rPr>
              <w:t>D.2. Toplumsal Katkı Performansı</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_Toc123285965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45</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3"/>
            <w:tabs>
              <w:tab w:val="right" w:leader="dot" w:pos="9060"/>
            </w:tabs>
            <w:jc w:val="both"/>
            <w:rPr>
              <w:rFonts w:ascii="Times New Roman" w:eastAsiaTheme="minorEastAsia" w:hAnsi="Times New Roman" w:cs="Times New Roman"/>
              <w:noProof/>
              <w:sz w:val="24"/>
              <w:szCs w:val="24"/>
              <w:lang w:eastAsia="tr-TR"/>
            </w:rPr>
          </w:pPr>
          <w:hyperlink w:anchor="_Toc123285966" w:history="1">
            <w:r w:rsidR="00FE7C66" w:rsidRPr="00941981">
              <w:rPr>
                <w:rStyle w:val="Kpr"/>
                <w:rFonts w:ascii="Times New Roman" w:hAnsi="Times New Roman" w:cs="Times New Roman"/>
                <w:noProof/>
                <w:sz w:val="24"/>
                <w:szCs w:val="24"/>
              </w:rPr>
              <w:t>D.2.1. Toplumsal katkı performansının izlenmesi ve değerlendirilmesi</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_Toc123285966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45</w:t>
            </w:r>
            <w:r w:rsidR="00FE7C66" w:rsidRPr="00941981">
              <w:rPr>
                <w:rFonts w:ascii="Times New Roman" w:hAnsi="Times New Roman" w:cs="Times New Roman"/>
                <w:noProof/>
                <w:webHidden/>
                <w:sz w:val="24"/>
                <w:szCs w:val="24"/>
              </w:rPr>
              <w:fldChar w:fldCharType="end"/>
            </w:r>
          </w:hyperlink>
        </w:p>
        <w:p w:rsidR="00FE7C66" w:rsidRPr="00941981" w:rsidRDefault="00941981" w:rsidP="00941981">
          <w:pPr>
            <w:pStyle w:val="T1"/>
            <w:tabs>
              <w:tab w:val="right" w:leader="dot" w:pos="9060"/>
            </w:tabs>
            <w:jc w:val="both"/>
            <w:rPr>
              <w:rFonts w:ascii="Times New Roman" w:eastAsiaTheme="minorEastAsia" w:hAnsi="Times New Roman" w:cs="Times New Roman"/>
              <w:noProof/>
              <w:sz w:val="24"/>
              <w:szCs w:val="24"/>
              <w:lang w:eastAsia="tr-TR"/>
            </w:rPr>
          </w:pPr>
          <w:hyperlink w:anchor="_Toc123285967" w:history="1">
            <w:r w:rsidR="00FE7C66" w:rsidRPr="00941981">
              <w:rPr>
                <w:rStyle w:val="Kpr"/>
                <w:rFonts w:ascii="Times New Roman" w:hAnsi="Times New Roman" w:cs="Times New Roman"/>
                <w:noProof/>
                <w:sz w:val="24"/>
                <w:szCs w:val="24"/>
              </w:rPr>
              <w:t>SONUÇ ve DEĞERLENDİRME</w:t>
            </w:r>
            <w:r w:rsidR="00FE7C66" w:rsidRPr="00941981">
              <w:rPr>
                <w:rFonts w:ascii="Times New Roman" w:hAnsi="Times New Roman" w:cs="Times New Roman"/>
                <w:noProof/>
                <w:webHidden/>
                <w:sz w:val="24"/>
                <w:szCs w:val="24"/>
              </w:rPr>
              <w:tab/>
            </w:r>
            <w:r w:rsidR="00FE7C66" w:rsidRPr="00941981">
              <w:rPr>
                <w:rFonts w:ascii="Times New Roman" w:hAnsi="Times New Roman" w:cs="Times New Roman"/>
                <w:noProof/>
                <w:webHidden/>
                <w:sz w:val="24"/>
                <w:szCs w:val="24"/>
              </w:rPr>
              <w:fldChar w:fldCharType="begin"/>
            </w:r>
            <w:r w:rsidR="00FE7C66" w:rsidRPr="00941981">
              <w:rPr>
                <w:rFonts w:ascii="Times New Roman" w:hAnsi="Times New Roman" w:cs="Times New Roman"/>
                <w:noProof/>
                <w:webHidden/>
                <w:sz w:val="24"/>
                <w:szCs w:val="24"/>
              </w:rPr>
              <w:instrText xml:space="preserve"> PAGEREF _Toc123285967 \h </w:instrText>
            </w:r>
            <w:r w:rsidR="00FE7C66" w:rsidRPr="00941981">
              <w:rPr>
                <w:rFonts w:ascii="Times New Roman" w:hAnsi="Times New Roman" w:cs="Times New Roman"/>
                <w:noProof/>
                <w:webHidden/>
                <w:sz w:val="24"/>
                <w:szCs w:val="24"/>
              </w:rPr>
            </w:r>
            <w:r w:rsidR="00FE7C66" w:rsidRPr="00941981">
              <w:rPr>
                <w:rFonts w:ascii="Times New Roman" w:hAnsi="Times New Roman" w:cs="Times New Roman"/>
                <w:noProof/>
                <w:webHidden/>
                <w:sz w:val="24"/>
                <w:szCs w:val="24"/>
              </w:rPr>
              <w:fldChar w:fldCharType="separate"/>
            </w:r>
            <w:r w:rsidR="00FE7C66" w:rsidRPr="00941981">
              <w:rPr>
                <w:rFonts w:ascii="Times New Roman" w:hAnsi="Times New Roman" w:cs="Times New Roman"/>
                <w:noProof/>
                <w:webHidden/>
                <w:sz w:val="24"/>
                <w:szCs w:val="24"/>
              </w:rPr>
              <w:t>46</w:t>
            </w:r>
            <w:r w:rsidR="00FE7C66" w:rsidRPr="00941981">
              <w:rPr>
                <w:rFonts w:ascii="Times New Roman" w:hAnsi="Times New Roman" w:cs="Times New Roman"/>
                <w:noProof/>
                <w:webHidden/>
                <w:sz w:val="24"/>
                <w:szCs w:val="24"/>
              </w:rPr>
              <w:fldChar w:fldCharType="end"/>
            </w:r>
          </w:hyperlink>
        </w:p>
        <w:p w:rsidR="00D1459A" w:rsidRPr="00941981" w:rsidRDefault="00D1459A" w:rsidP="00941981">
          <w:pPr>
            <w:jc w:val="both"/>
            <w:rPr>
              <w:rFonts w:ascii="Times New Roman" w:hAnsi="Times New Roman" w:cs="Times New Roman"/>
              <w:sz w:val="24"/>
              <w:szCs w:val="24"/>
            </w:rPr>
          </w:pPr>
          <w:r w:rsidRPr="00941981">
            <w:rPr>
              <w:rFonts w:ascii="Times New Roman" w:hAnsi="Times New Roman" w:cs="Times New Roman"/>
              <w:b/>
              <w:bCs/>
              <w:sz w:val="24"/>
              <w:szCs w:val="24"/>
            </w:rPr>
            <w:fldChar w:fldCharType="end"/>
          </w:r>
        </w:p>
      </w:sdtContent>
    </w:sdt>
    <w:p w:rsidR="003A0AD8" w:rsidRPr="00941981" w:rsidRDefault="003A0AD8" w:rsidP="00941981">
      <w:pPr>
        <w:spacing w:line="360" w:lineRule="auto"/>
        <w:jc w:val="both"/>
        <w:rPr>
          <w:rFonts w:ascii="Times New Roman" w:hAnsi="Times New Roman" w:cs="Times New Roman"/>
          <w:sz w:val="24"/>
          <w:szCs w:val="24"/>
        </w:rPr>
      </w:pPr>
    </w:p>
    <w:p w:rsidR="003425D9" w:rsidRPr="00941981" w:rsidRDefault="003425D9" w:rsidP="00941981">
      <w:pPr>
        <w:spacing w:line="360" w:lineRule="auto"/>
        <w:jc w:val="both"/>
        <w:rPr>
          <w:rFonts w:ascii="Times New Roman" w:hAnsi="Times New Roman" w:cs="Times New Roman"/>
          <w:sz w:val="24"/>
          <w:szCs w:val="24"/>
        </w:rPr>
      </w:pPr>
    </w:p>
    <w:p w:rsidR="003425D9" w:rsidRPr="00941981" w:rsidRDefault="003425D9" w:rsidP="00941981">
      <w:pPr>
        <w:spacing w:line="360" w:lineRule="auto"/>
        <w:jc w:val="both"/>
        <w:rPr>
          <w:rFonts w:ascii="Times New Roman" w:hAnsi="Times New Roman" w:cs="Times New Roman"/>
          <w:sz w:val="24"/>
          <w:szCs w:val="24"/>
        </w:rPr>
      </w:pPr>
    </w:p>
    <w:p w:rsidR="003425D9" w:rsidRPr="00941981" w:rsidRDefault="003425D9" w:rsidP="00941981">
      <w:pPr>
        <w:spacing w:line="360" w:lineRule="auto"/>
        <w:jc w:val="both"/>
        <w:rPr>
          <w:rFonts w:ascii="Times New Roman" w:hAnsi="Times New Roman" w:cs="Times New Roman"/>
          <w:sz w:val="24"/>
          <w:szCs w:val="24"/>
        </w:rPr>
      </w:pPr>
    </w:p>
    <w:p w:rsidR="003425D9" w:rsidRPr="00941981" w:rsidRDefault="003425D9" w:rsidP="00941981">
      <w:pPr>
        <w:spacing w:line="360" w:lineRule="auto"/>
        <w:jc w:val="both"/>
        <w:rPr>
          <w:rFonts w:ascii="Times New Roman" w:hAnsi="Times New Roman" w:cs="Times New Roman"/>
          <w:sz w:val="24"/>
          <w:szCs w:val="24"/>
        </w:rPr>
      </w:pPr>
    </w:p>
    <w:p w:rsidR="003425D9" w:rsidRPr="00941981" w:rsidRDefault="003425D9" w:rsidP="00941981">
      <w:pPr>
        <w:spacing w:line="360" w:lineRule="auto"/>
        <w:jc w:val="both"/>
        <w:rPr>
          <w:rFonts w:ascii="Times New Roman" w:hAnsi="Times New Roman" w:cs="Times New Roman"/>
          <w:sz w:val="24"/>
          <w:szCs w:val="24"/>
        </w:rPr>
      </w:pPr>
    </w:p>
    <w:p w:rsidR="003425D9" w:rsidRPr="00941981" w:rsidRDefault="003425D9" w:rsidP="00941981">
      <w:pPr>
        <w:spacing w:line="360" w:lineRule="auto"/>
        <w:jc w:val="both"/>
        <w:rPr>
          <w:rFonts w:ascii="Times New Roman" w:hAnsi="Times New Roman" w:cs="Times New Roman"/>
          <w:sz w:val="24"/>
          <w:szCs w:val="24"/>
        </w:rPr>
      </w:pPr>
    </w:p>
    <w:p w:rsidR="003425D9" w:rsidRPr="00941981" w:rsidRDefault="003425D9" w:rsidP="00941981">
      <w:pPr>
        <w:spacing w:line="360" w:lineRule="auto"/>
        <w:jc w:val="both"/>
        <w:rPr>
          <w:rFonts w:ascii="Times New Roman" w:hAnsi="Times New Roman" w:cs="Times New Roman"/>
          <w:sz w:val="24"/>
          <w:szCs w:val="24"/>
        </w:rPr>
      </w:pPr>
    </w:p>
    <w:p w:rsidR="003425D9" w:rsidRPr="00941981" w:rsidRDefault="003425D9" w:rsidP="00941981">
      <w:pPr>
        <w:spacing w:line="360" w:lineRule="auto"/>
        <w:jc w:val="both"/>
        <w:rPr>
          <w:rFonts w:ascii="Times New Roman" w:hAnsi="Times New Roman" w:cs="Times New Roman"/>
          <w:sz w:val="24"/>
          <w:szCs w:val="24"/>
        </w:rPr>
      </w:pPr>
    </w:p>
    <w:p w:rsidR="003425D9" w:rsidRPr="00941981" w:rsidRDefault="003425D9" w:rsidP="00941981">
      <w:pPr>
        <w:spacing w:line="360" w:lineRule="auto"/>
        <w:jc w:val="both"/>
        <w:rPr>
          <w:rFonts w:ascii="Times New Roman" w:hAnsi="Times New Roman" w:cs="Times New Roman"/>
          <w:sz w:val="24"/>
          <w:szCs w:val="24"/>
        </w:rPr>
      </w:pPr>
    </w:p>
    <w:p w:rsidR="003425D9" w:rsidRPr="00941981" w:rsidRDefault="003425D9" w:rsidP="00941981">
      <w:pPr>
        <w:spacing w:line="360" w:lineRule="auto"/>
        <w:jc w:val="both"/>
        <w:rPr>
          <w:rFonts w:ascii="Times New Roman" w:hAnsi="Times New Roman" w:cs="Times New Roman"/>
          <w:sz w:val="24"/>
          <w:szCs w:val="24"/>
        </w:rPr>
      </w:pPr>
    </w:p>
    <w:p w:rsidR="003425D9" w:rsidRPr="00941981" w:rsidRDefault="003425D9" w:rsidP="00941981">
      <w:pPr>
        <w:spacing w:line="360" w:lineRule="auto"/>
        <w:jc w:val="both"/>
        <w:rPr>
          <w:rFonts w:ascii="Times New Roman" w:hAnsi="Times New Roman" w:cs="Times New Roman"/>
          <w:sz w:val="24"/>
          <w:szCs w:val="24"/>
        </w:rPr>
      </w:pPr>
    </w:p>
    <w:p w:rsidR="003425D9" w:rsidRPr="00941981" w:rsidRDefault="003425D9" w:rsidP="00941981">
      <w:pPr>
        <w:spacing w:line="360" w:lineRule="auto"/>
        <w:jc w:val="both"/>
        <w:rPr>
          <w:rFonts w:ascii="Times New Roman" w:hAnsi="Times New Roman" w:cs="Times New Roman"/>
          <w:sz w:val="24"/>
          <w:szCs w:val="24"/>
        </w:rPr>
      </w:pPr>
    </w:p>
    <w:p w:rsidR="003425D9" w:rsidRPr="00941981" w:rsidRDefault="003425D9" w:rsidP="00941981">
      <w:pPr>
        <w:spacing w:line="360" w:lineRule="auto"/>
        <w:jc w:val="both"/>
        <w:rPr>
          <w:rFonts w:ascii="Times New Roman" w:hAnsi="Times New Roman" w:cs="Times New Roman"/>
          <w:sz w:val="24"/>
          <w:szCs w:val="24"/>
        </w:rPr>
      </w:pPr>
    </w:p>
    <w:p w:rsidR="003425D9" w:rsidRPr="00941981" w:rsidRDefault="003425D9" w:rsidP="00941981">
      <w:pPr>
        <w:spacing w:line="360" w:lineRule="auto"/>
        <w:jc w:val="both"/>
        <w:rPr>
          <w:rFonts w:ascii="Times New Roman" w:hAnsi="Times New Roman" w:cs="Times New Roman"/>
          <w:sz w:val="24"/>
          <w:szCs w:val="24"/>
        </w:rPr>
      </w:pPr>
    </w:p>
    <w:p w:rsidR="003425D9" w:rsidRPr="00941981" w:rsidRDefault="003425D9" w:rsidP="00941981">
      <w:pPr>
        <w:spacing w:line="360" w:lineRule="auto"/>
        <w:jc w:val="both"/>
        <w:rPr>
          <w:rFonts w:ascii="Times New Roman" w:hAnsi="Times New Roman" w:cs="Times New Roman"/>
          <w:sz w:val="24"/>
          <w:szCs w:val="24"/>
        </w:rPr>
      </w:pPr>
    </w:p>
    <w:p w:rsidR="003425D9" w:rsidRPr="00941981" w:rsidRDefault="003425D9" w:rsidP="00941981">
      <w:pPr>
        <w:spacing w:line="360" w:lineRule="auto"/>
        <w:jc w:val="both"/>
        <w:rPr>
          <w:rFonts w:ascii="Times New Roman" w:hAnsi="Times New Roman" w:cs="Times New Roman"/>
          <w:sz w:val="24"/>
          <w:szCs w:val="24"/>
        </w:rPr>
      </w:pPr>
    </w:p>
    <w:p w:rsidR="003425D9" w:rsidRPr="00941981" w:rsidRDefault="003425D9" w:rsidP="00941981">
      <w:pPr>
        <w:spacing w:line="360" w:lineRule="auto"/>
        <w:jc w:val="both"/>
        <w:rPr>
          <w:rFonts w:ascii="Times New Roman" w:hAnsi="Times New Roman" w:cs="Times New Roman"/>
          <w:sz w:val="24"/>
          <w:szCs w:val="24"/>
        </w:rPr>
      </w:pPr>
    </w:p>
    <w:p w:rsidR="003425D9" w:rsidRPr="00941981" w:rsidRDefault="003425D9" w:rsidP="00941981">
      <w:pPr>
        <w:spacing w:line="360" w:lineRule="auto"/>
        <w:jc w:val="both"/>
        <w:rPr>
          <w:rFonts w:ascii="Times New Roman" w:hAnsi="Times New Roman" w:cs="Times New Roman"/>
          <w:sz w:val="24"/>
          <w:szCs w:val="24"/>
        </w:rPr>
      </w:pPr>
    </w:p>
    <w:p w:rsidR="003425D9" w:rsidRPr="00941981" w:rsidRDefault="003425D9" w:rsidP="00941981">
      <w:pPr>
        <w:spacing w:line="360" w:lineRule="auto"/>
        <w:jc w:val="both"/>
        <w:rPr>
          <w:rFonts w:ascii="Times New Roman" w:hAnsi="Times New Roman" w:cs="Times New Roman"/>
          <w:sz w:val="24"/>
          <w:szCs w:val="24"/>
        </w:rPr>
      </w:pPr>
    </w:p>
    <w:p w:rsidR="003425D9" w:rsidRPr="00941981" w:rsidRDefault="003425D9" w:rsidP="00941981">
      <w:pPr>
        <w:spacing w:line="360" w:lineRule="auto"/>
        <w:jc w:val="both"/>
        <w:rPr>
          <w:rFonts w:ascii="Times New Roman" w:hAnsi="Times New Roman" w:cs="Times New Roman"/>
          <w:sz w:val="24"/>
          <w:szCs w:val="24"/>
        </w:rPr>
      </w:pPr>
    </w:p>
    <w:p w:rsidR="001F365C" w:rsidRPr="00941981" w:rsidRDefault="001F365C" w:rsidP="00941981">
      <w:pPr>
        <w:spacing w:line="360" w:lineRule="auto"/>
        <w:jc w:val="center"/>
        <w:rPr>
          <w:rFonts w:ascii="Times New Roman" w:hAnsi="Times New Roman" w:cs="Times New Roman"/>
          <w:sz w:val="24"/>
          <w:szCs w:val="24"/>
        </w:rPr>
      </w:pPr>
    </w:p>
    <w:p w:rsidR="003425D9" w:rsidRPr="00941981" w:rsidRDefault="003425D9" w:rsidP="00941981">
      <w:pPr>
        <w:pStyle w:val="Balk1"/>
        <w:jc w:val="center"/>
        <w:rPr>
          <w:rFonts w:cs="Times New Roman"/>
          <w:b w:val="0"/>
          <w:color w:val="0070C0"/>
          <w:sz w:val="24"/>
          <w:szCs w:val="24"/>
        </w:rPr>
      </w:pPr>
      <w:bookmarkStart w:id="0" w:name="_Toc123285893"/>
      <w:r w:rsidRPr="00941981">
        <w:rPr>
          <w:rFonts w:cs="Times New Roman"/>
          <w:b w:val="0"/>
          <w:color w:val="0070C0"/>
          <w:sz w:val="24"/>
          <w:szCs w:val="24"/>
        </w:rPr>
        <w:t>BİRİM HAKKINDA GENEL BİLGİLER</w:t>
      </w:r>
      <w:bookmarkEnd w:id="0"/>
    </w:p>
    <w:p w:rsidR="001F365C" w:rsidRPr="00941981" w:rsidRDefault="001F365C" w:rsidP="00941981">
      <w:pPr>
        <w:jc w:val="both"/>
        <w:rPr>
          <w:rFonts w:ascii="Times New Roman" w:hAnsi="Times New Roman" w:cs="Times New Roman"/>
          <w:sz w:val="24"/>
          <w:szCs w:val="24"/>
        </w:rPr>
      </w:pPr>
    </w:p>
    <w:p w:rsidR="00941981" w:rsidRPr="00941981" w:rsidRDefault="00941981" w:rsidP="00941981">
      <w:pPr>
        <w:shd w:val="clear" w:color="auto" w:fill="FFFFFF"/>
        <w:spacing w:after="100" w:afterAutospacing="1" w:line="240" w:lineRule="auto"/>
        <w:jc w:val="both"/>
        <w:rPr>
          <w:rFonts w:ascii="Times New Roman" w:eastAsia="Times New Roman" w:hAnsi="Times New Roman" w:cs="Times New Roman"/>
          <w:color w:val="FF0000"/>
          <w:sz w:val="24"/>
          <w:szCs w:val="24"/>
          <w:lang w:eastAsia="tr-TR"/>
        </w:rPr>
      </w:pPr>
      <w:r w:rsidRPr="00941981">
        <w:rPr>
          <w:rFonts w:ascii="Times New Roman" w:eastAsia="Times New Roman" w:hAnsi="Times New Roman" w:cs="Times New Roman"/>
          <w:color w:val="FF0000"/>
          <w:sz w:val="24"/>
          <w:szCs w:val="24"/>
          <w:lang w:eastAsia="tr-TR"/>
        </w:rPr>
        <w:t>Konya ve ülkemizde tasarım alanında yetişmiş ara eleman ihtiyacını karşılamak üzere 16.08.2018 tarihli  Yükseköğretim Genel Kurul Toplantı Kararı ile Meslek Yüksekokulumuzun YÖK’ün 02.05.2019 – 18142 tarih ve sayılı yazısı ile açılışı gerçekleştirilmiştir.</w:t>
      </w:r>
    </w:p>
    <w:p w:rsidR="00941981" w:rsidRPr="00941981" w:rsidRDefault="00941981" w:rsidP="00941981">
      <w:pPr>
        <w:shd w:val="clear" w:color="auto" w:fill="FFFFFF"/>
        <w:spacing w:after="100" w:afterAutospacing="1" w:line="240" w:lineRule="auto"/>
        <w:jc w:val="both"/>
        <w:rPr>
          <w:rFonts w:ascii="Times New Roman" w:eastAsia="Times New Roman" w:hAnsi="Times New Roman" w:cs="Times New Roman"/>
          <w:color w:val="FF0000"/>
          <w:sz w:val="24"/>
          <w:szCs w:val="24"/>
          <w:lang w:eastAsia="tr-TR"/>
        </w:rPr>
      </w:pPr>
      <w:r w:rsidRPr="00941981">
        <w:rPr>
          <w:rFonts w:ascii="Times New Roman" w:eastAsia="Times New Roman" w:hAnsi="Times New Roman" w:cs="Times New Roman"/>
          <w:color w:val="FF0000"/>
          <w:sz w:val="24"/>
          <w:szCs w:val="24"/>
          <w:lang w:eastAsia="tr-TR"/>
        </w:rPr>
        <w:t>Meslek Yüksekokulumuz, 3 idari, 4 akademik personel ve 2 sürekli işçisi ile</w:t>
      </w:r>
      <w:r w:rsidRPr="00941981">
        <w:rPr>
          <w:rFonts w:ascii="Times New Roman" w:eastAsia="Times New Roman" w:hAnsi="Times New Roman" w:cs="Times New Roman"/>
          <w:color w:val="FF0000"/>
          <w:sz w:val="24"/>
          <w:szCs w:val="24"/>
          <w:lang w:eastAsia="tr-TR"/>
        </w:rPr>
        <w:br/>
        <w:t>Güzel Sanatlar Fakültesi binasında faaliyetlerini sürdürülmektedir.</w:t>
      </w:r>
    </w:p>
    <w:p w:rsidR="00941981" w:rsidRPr="00941981" w:rsidRDefault="00941981" w:rsidP="00941981">
      <w:pPr>
        <w:spacing w:line="360" w:lineRule="auto"/>
        <w:ind w:firstLine="708"/>
        <w:jc w:val="both"/>
        <w:rPr>
          <w:rFonts w:ascii="Times New Roman" w:hAnsi="Times New Roman" w:cs="Times New Roman"/>
          <w:sz w:val="24"/>
          <w:szCs w:val="24"/>
        </w:rPr>
      </w:pPr>
    </w:p>
    <w:p w:rsidR="00D3658A" w:rsidRPr="00941981" w:rsidRDefault="00D3658A" w:rsidP="00941981">
      <w:pPr>
        <w:pStyle w:val="NormalWeb"/>
        <w:shd w:val="clear" w:color="auto" w:fill="FFFFFF"/>
        <w:spacing w:before="0" w:beforeAutospacing="0" w:line="360" w:lineRule="auto"/>
        <w:jc w:val="both"/>
        <w:rPr>
          <w:rFonts w:eastAsiaTheme="minorHAnsi"/>
          <w:lang w:eastAsia="en-US"/>
        </w:rPr>
      </w:pPr>
      <w:r w:rsidRPr="00941981">
        <w:rPr>
          <w:rFonts w:eastAsiaTheme="minorHAnsi"/>
          <w:b/>
          <w:bCs/>
          <w:lang w:eastAsia="en-US"/>
        </w:rPr>
        <w:t>Vizyon </w:t>
      </w:r>
    </w:p>
    <w:p w:rsidR="00941981" w:rsidRPr="00941981" w:rsidRDefault="00941981" w:rsidP="00941981">
      <w:pPr>
        <w:pStyle w:val="NormalWeb"/>
        <w:shd w:val="clear" w:color="auto" w:fill="FFFFFF"/>
        <w:spacing w:before="0" w:beforeAutospacing="0" w:line="360" w:lineRule="auto"/>
        <w:ind w:firstLine="708"/>
        <w:jc w:val="both"/>
        <w:rPr>
          <w:rFonts w:eastAsiaTheme="minorHAnsi"/>
          <w:lang w:eastAsia="en-US"/>
        </w:rPr>
      </w:pPr>
      <w:r w:rsidRPr="00941981">
        <w:rPr>
          <w:color w:val="40434B"/>
          <w:shd w:val="clear" w:color="auto" w:fill="FFFFFF"/>
        </w:rPr>
        <w:t>Alanında öncü, eğitim öğretimdeki kalitesiyle görsel sanat kültürünü özümsemiş, tasarımlarıyla adından söz ettiren ve iletişim becerisiyle bunu insanlığa aktarabilen mezunlar yetiştirmek, geleceğin nitelikli iş gücü ihtiyacını karşılamaya yönelik etkili çözümler üreten, bilim sanat ve eğitim çevrelerinde örnek oluşturacak ulusal ve uluslararası düzeyde başarılı kurumsal bir kimliğe kavuşmaktır.</w:t>
      </w:r>
    </w:p>
    <w:p w:rsidR="00D3658A" w:rsidRPr="00941981" w:rsidRDefault="00D3658A" w:rsidP="00941981">
      <w:pPr>
        <w:pStyle w:val="NormalWeb"/>
        <w:shd w:val="clear" w:color="auto" w:fill="FFFFFF"/>
        <w:spacing w:before="0" w:beforeAutospacing="0" w:line="360" w:lineRule="auto"/>
        <w:jc w:val="both"/>
        <w:rPr>
          <w:rFonts w:eastAsiaTheme="minorHAnsi"/>
          <w:lang w:eastAsia="en-US"/>
        </w:rPr>
      </w:pPr>
      <w:r w:rsidRPr="00941981">
        <w:rPr>
          <w:rFonts w:eastAsiaTheme="minorHAnsi"/>
          <w:b/>
          <w:bCs/>
          <w:lang w:eastAsia="en-US"/>
        </w:rPr>
        <w:t>Misyon </w:t>
      </w:r>
    </w:p>
    <w:p w:rsidR="001F365C" w:rsidRPr="00941981" w:rsidRDefault="00941981" w:rsidP="00941981">
      <w:pPr>
        <w:pStyle w:val="NormalWeb"/>
        <w:shd w:val="clear" w:color="auto" w:fill="FFFFFF"/>
        <w:spacing w:before="0" w:beforeAutospacing="0" w:line="360" w:lineRule="auto"/>
        <w:ind w:firstLine="360"/>
        <w:jc w:val="both"/>
        <w:rPr>
          <w:rFonts w:eastAsiaTheme="minorHAnsi"/>
          <w:lang w:eastAsia="en-US"/>
        </w:rPr>
      </w:pPr>
      <w:r w:rsidRPr="00941981">
        <w:rPr>
          <w:color w:val="40434B"/>
          <w:shd w:val="clear" w:color="auto" w:fill="FFFFFF"/>
        </w:rPr>
        <w:t>Konya’nın bölgesel avantajlarını değerlendirerek üniversite-sanayi iş birlikleri kurmak suretiyle bölgenin sanayi alanındaki gelişimine katkı sağlayacak teknik bilgi ve beceriye sahip ara elemanlar yetiştirmek ve öğrencileri ilgili lisans programlarına geçiş yapabilecek yeterli bilgi ve donanıma sahip olarak mezun etmektir.</w:t>
      </w:r>
    </w:p>
    <w:p w:rsidR="001F365C" w:rsidRPr="00941981" w:rsidRDefault="001F365C" w:rsidP="00941981">
      <w:pPr>
        <w:pStyle w:val="NormalWeb"/>
        <w:shd w:val="clear" w:color="auto" w:fill="FFFFFF"/>
        <w:spacing w:before="0" w:beforeAutospacing="0" w:line="360" w:lineRule="auto"/>
        <w:ind w:firstLine="360"/>
        <w:jc w:val="both"/>
        <w:rPr>
          <w:rFonts w:eastAsiaTheme="minorHAnsi"/>
          <w:lang w:eastAsia="en-US"/>
        </w:rPr>
      </w:pPr>
    </w:p>
    <w:p w:rsidR="001F365C" w:rsidRPr="00941981" w:rsidRDefault="001F365C" w:rsidP="00941981">
      <w:pPr>
        <w:pStyle w:val="NormalWeb"/>
        <w:shd w:val="clear" w:color="auto" w:fill="FFFFFF"/>
        <w:spacing w:before="0" w:beforeAutospacing="0" w:line="360" w:lineRule="auto"/>
        <w:ind w:firstLine="360"/>
        <w:jc w:val="both"/>
        <w:rPr>
          <w:rFonts w:eastAsiaTheme="minorHAnsi"/>
          <w:lang w:eastAsia="en-US"/>
        </w:rPr>
      </w:pPr>
    </w:p>
    <w:p w:rsidR="001F365C" w:rsidRPr="00941981" w:rsidRDefault="001F365C" w:rsidP="00941981">
      <w:pPr>
        <w:pStyle w:val="NormalWeb"/>
        <w:shd w:val="clear" w:color="auto" w:fill="FFFFFF"/>
        <w:spacing w:before="0" w:beforeAutospacing="0" w:line="360" w:lineRule="auto"/>
        <w:ind w:firstLine="360"/>
        <w:jc w:val="both"/>
        <w:rPr>
          <w:rFonts w:eastAsiaTheme="minorHAnsi"/>
          <w:lang w:eastAsia="en-US"/>
        </w:rPr>
      </w:pPr>
    </w:p>
    <w:p w:rsidR="00941981" w:rsidRPr="00941981" w:rsidRDefault="00941981" w:rsidP="00941981">
      <w:pPr>
        <w:pStyle w:val="NormalWeb"/>
        <w:shd w:val="clear" w:color="auto" w:fill="FFFFFF"/>
        <w:spacing w:before="0" w:beforeAutospacing="0" w:line="360" w:lineRule="auto"/>
        <w:ind w:firstLine="360"/>
        <w:jc w:val="both"/>
        <w:rPr>
          <w:rFonts w:eastAsiaTheme="minorHAnsi"/>
          <w:lang w:eastAsia="en-US"/>
        </w:rPr>
      </w:pPr>
    </w:p>
    <w:p w:rsidR="00941981" w:rsidRPr="00941981" w:rsidRDefault="00941981" w:rsidP="00941981">
      <w:pPr>
        <w:pStyle w:val="NormalWeb"/>
        <w:shd w:val="clear" w:color="auto" w:fill="FFFFFF"/>
        <w:spacing w:before="0" w:beforeAutospacing="0" w:line="360" w:lineRule="auto"/>
        <w:ind w:firstLine="360"/>
        <w:jc w:val="both"/>
        <w:rPr>
          <w:rFonts w:eastAsiaTheme="minorHAnsi"/>
          <w:lang w:eastAsia="en-US"/>
        </w:rPr>
      </w:pPr>
    </w:p>
    <w:p w:rsidR="001F365C" w:rsidRPr="00941981" w:rsidRDefault="001F365C" w:rsidP="00941981">
      <w:pPr>
        <w:pStyle w:val="NormalWeb"/>
        <w:shd w:val="clear" w:color="auto" w:fill="FFFFFF"/>
        <w:spacing w:before="0" w:beforeAutospacing="0" w:line="360" w:lineRule="auto"/>
        <w:ind w:firstLine="360"/>
        <w:jc w:val="both"/>
        <w:rPr>
          <w:rFonts w:eastAsiaTheme="minorHAnsi"/>
          <w:lang w:eastAsia="en-US"/>
        </w:rPr>
      </w:pPr>
    </w:p>
    <w:p w:rsidR="001F365C" w:rsidRPr="00941981" w:rsidRDefault="001F365C" w:rsidP="00941981">
      <w:pPr>
        <w:pStyle w:val="NormalWeb"/>
        <w:shd w:val="clear" w:color="auto" w:fill="FFFFFF"/>
        <w:spacing w:before="0" w:beforeAutospacing="0" w:line="360" w:lineRule="auto"/>
        <w:ind w:firstLine="360"/>
        <w:jc w:val="both"/>
        <w:rPr>
          <w:rFonts w:eastAsiaTheme="minorHAnsi"/>
          <w:lang w:eastAsia="en-US"/>
        </w:rPr>
      </w:pPr>
    </w:p>
    <w:p w:rsidR="003425D9" w:rsidRPr="00941981" w:rsidRDefault="00B5170A" w:rsidP="00941981">
      <w:pPr>
        <w:pStyle w:val="Balk2"/>
        <w:numPr>
          <w:ilvl w:val="0"/>
          <w:numId w:val="47"/>
        </w:numPr>
        <w:jc w:val="both"/>
        <w:rPr>
          <w:rFonts w:cs="Times New Roman"/>
          <w:szCs w:val="24"/>
        </w:rPr>
      </w:pPr>
      <w:bookmarkStart w:id="1" w:name="_Toc123285894"/>
      <w:r w:rsidRPr="00941981">
        <w:rPr>
          <w:rFonts w:cs="Times New Roman"/>
          <w:szCs w:val="24"/>
        </w:rPr>
        <w:lastRenderedPageBreak/>
        <w:t>İletişim B</w:t>
      </w:r>
      <w:r w:rsidR="003425D9" w:rsidRPr="00941981">
        <w:rPr>
          <w:rFonts w:cs="Times New Roman"/>
          <w:szCs w:val="24"/>
        </w:rPr>
        <w:t>ilgileri</w:t>
      </w:r>
      <w:bookmarkEnd w:id="1"/>
    </w:p>
    <w:p w:rsidR="000645A9" w:rsidRPr="00941981" w:rsidRDefault="000645A9" w:rsidP="00941981">
      <w:pPr>
        <w:spacing w:line="240" w:lineRule="atLeast"/>
        <w:jc w:val="both"/>
        <w:rPr>
          <w:rFonts w:ascii="Times New Roman" w:hAnsi="Times New Roman" w:cs="Times New Roman"/>
          <w:sz w:val="24"/>
          <w:szCs w:val="24"/>
        </w:rPr>
      </w:pPr>
      <w:r w:rsidRPr="00941981">
        <w:rPr>
          <w:rFonts w:ascii="Times New Roman" w:hAnsi="Times New Roman" w:cs="Times New Roman"/>
          <w:b/>
          <w:sz w:val="24"/>
          <w:szCs w:val="24"/>
        </w:rPr>
        <w:t>Tablo 1.</w:t>
      </w:r>
      <w:r w:rsidRPr="00941981">
        <w:rPr>
          <w:rFonts w:ascii="Times New Roman" w:hAnsi="Times New Roman" w:cs="Times New Roman"/>
          <w:sz w:val="24"/>
          <w:szCs w:val="24"/>
        </w:rPr>
        <w:t xml:space="preserve"> Birimin iletişim bilgileri ve ilgili birim yöneticileri</w:t>
      </w:r>
    </w:p>
    <w:tbl>
      <w:tblPr>
        <w:tblStyle w:val="TabloKlavuzu"/>
        <w:tblW w:w="0" w:type="auto"/>
        <w:tblLook w:val="04A0" w:firstRow="1" w:lastRow="0" w:firstColumn="1" w:lastColumn="0" w:noHBand="0" w:noVBand="1"/>
      </w:tblPr>
      <w:tblGrid>
        <w:gridCol w:w="1642"/>
        <w:gridCol w:w="203"/>
        <w:gridCol w:w="2551"/>
        <w:gridCol w:w="1588"/>
        <w:gridCol w:w="3076"/>
      </w:tblGrid>
      <w:tr w:rsidR="00AF1FE2" w:rsidRPr="00941981" w:rsidTr="00451517">
        <w:trPr>
          <w:trHeight w:val="377"/>
        </w:trPr>
        <w:tc>
          <w:tcPr>
            <w:tcW w:w="9060" w:type="dxa"/>
            <w:gridSpan w:val="5"/>
            <w:vAlign w:val="center"/>
          </w:tcPr>
          <w:p w:rsidR="00AF1FE2" w:rsidRPr="00941981" w:rsidRDefault="00AF1FE2" w:rsidP="00941981">
            <w:pPr>
              <w:spacing w:line="240" w:lineRule="atLeast"/>
              <w:jc w:val="both"/>
              <w:rPr>
                <w:rFonts w:ascii="Times New Roman" w:hAnsi="Times New Roman" w:cs="Times New Roman"/>
                <w:b/>
                <w:sz w:val="24"/>
                <w:szCs w:val="24"/>
              </w:rPr>
            </w:pPr>
            <w:r w:rsidRPr="00941981">
              <w:rPr>
                <w:rFonts w:ascii="Times New Roman" w:hAnsi="Times New Roman" w:cs="Times New Roman"/>
                <w:b/>
                <w:sz w:val="24"/>
                <w:szCs w:val="24"/>
              </w:rPr>
              <w:t>Birim Hakkında Genel Bilgiler</w:t>
            </w:r>
          </w:p>
        </w:tc>
      </w:tr>
      <w:tr w:rsidR="00AF1FE2" w:rsidRPr="00941981" w:rsidTr="001F365C">
        <w:trPr>
          <w:trHeight w:val="410"/>
        </w:trPr>
        <w:tc>
          <w:tcPr>
            <w:tcW w:w="1671" w:type="dxa"/>
            <w:vAlign w:val="center"/>
          </w:tcPr>
          <w:p w:rsidR="00AF1FE2" w:rsidRPr="00941981" w:rsidRDefault="00F746A2" w:rsidP="00941981">
            <w:pPr>
              <w:spacing w:line="240" w:lineRule="atLeast"/>
              <w:jc w:val="both"/>
              <w:rPr>
                <w:rFonts w:ascii="Times New Roman" w:hAnsi="Times New Roman" w:cs="Times New Roman"/>
                <w:b/>
                <w:sz w:val="24"/>
                <w:szCs w:val="24"/>
              </w:rPr>
            </w:pPr>
            <w:r w:rsidRPr="00941981">
              <w:rPr>
                <w:rFonts w:ascii="Times New Roman" w:hAnsi="Times New Roman" w:cs="Times New Roman"/>
                <w:b/>
                <w:sz w:val="24"/>
                <w:szCs w:val="24"/>
              </w:rPr>
              <w:t>Birim</w:t>
            </w:r>
            <w:r w:rsidR="00AF1FE2" w:rsidRPr="00941981">
              <w:rPr>
                <w:rFonts w:ascii="Times New Roman" w:hAnsi="Times New Roman" w:cs="Times New Roman"/>
                <w:b/>
                <w:sz w:val="24"/>
                <w:szCs w:val="24"/>
              </w:rPr>
              <w:t xml:space="preserve"> Adı</w:t>
            </w:r>
          </w:p>
        </w:tc>
        <w:tc>
          <w:tcPr>
            <w:tcW w:w="7389" w:type="dxa"/>
            <w:gridSpan w:val="4"/>
            <w:vAlign w:val="center"/>
          </w:tcPr>
          <w:p w:rsidR="00AF1FE2" w:rsidRPr="00941981" w:rsidRDefault="004470A5" w:rsidP="00941981">
            <w:pPr>
              <w:spacing w:line="240" w:lineRule="atLeast"/>
              <w:jc w:val="both"/>
              <w:rPr>
                <w:rFonts w:ascii="Times New Roman" w:hAnsi="Times New Roman" w:cs="Times New Roman"/>
                <w:sz w:val="24"/>
                <w:szCs w:val="24"/>
              </w:rPr>
            </w:pPr>
            <w:r w:rsidRPr="00941981">
              <w:rPr>
                <w:rFonts w:ascii="Times New Roman" w:hAnsi="Times New Roman" w:cs="Times New Roman"/>
                <w:sz w:val="24"/>
                <w:szCs w:val="24"/>
              </w:rPr>
              <w:t>Tasarım Meslek Yüksekokulu</w:t>
            </w:r>
          </w:p>
        </w:tc>
      </w:tr>
      <w:tr w:rsidR="00AF1FE2" w:rsidRPr="00941981" w:rsidTr="001F365C">
        <w:trPr>
          <w:trHeight w:val="417"/>
        </w:trPr>
        <w:tc>
          <w:tcPr>
            <w:tcW w:w="1671" w:type="dxa"/>
            <w:vAlign w:val="center"/>
          </w:tcPr>
          <w:p w:rsidR="00AF1FE2" w:rsidRPr="00941981" w:rsidRDefault="00AF1FE2" w:rsidP="00941981">
            <w:pPr>
              <w:spacing w:line="240" w:lineRule="atLeast"/>
              <w:jc w:val="both"/>
              <w:rPr>
                <w:rFonts w:ascii="Times New Roman" w:hAnsi="Times New Roman" w:cs="Times New Roman"/>
                <w:b/>
                <w:sz w:val="24"/>
                <w:szCs w:val="24"/>
              </w:rPr>
            </w:pPr>
            <w:r w:rsidRPr="00941981">
              <w:rPr>
                <w:rFonts w:ascii="Times New Roman" w:hAnsi="Times New Roman" w:cs="Times New Roman"/>
                <w:b/>
                <w:sz w:val="24"/>
                <w:szCs w:val="24"/>
              </w:rPr>
              <w:t>Adres</w:t>
            </w:r>
          </w:p>
        </w:tc>
        <w:tc>
          <w:tcPr>
            <w:tcW w:w="7389" w:type="dxa"/>
            <w:gridSpan w:val="4"/>
            <w:vAlign w:val="center"/>
          </w:tcPr>
          <w:p w:rsidR="00AF1FE2" w:rsidRPr="00941981" w:rsidRDefault="004470A5" w:rsidP="00941981">
            <w:pPr>
              <w:spacing w:line="240" w:lineRule="atLeast"/>
              <w:jc w:val="both"/>
              <w:rPr>
                <w:rFonts w:ascii="Times New Roman" w:hAnsi="Times New Roman" w:cs="Times New Roman"/>
                <w:sz w:val="24"/>
                <w:szCs w:val="24"/>
              </w:rPr>
            </w:pPr>
            <w:r w:rsidRPr="00941981">
              <w:rPr>
                <w:rFonts w:ascii="Times New Roman" w:hAnsi="Times New Roman" w:cs="Times New Roman"/>
                <w:sz w:val="24"/>
                <w:szCs w:val="24"/>
              </w:rPr>
              <w:t>Selçuk Üniversitesi Alaeddin Keykubat Kampüsü Akademi Mah. Yeni İstanbul Cad. Güzel Sanatlar Fakülte Binası No: 241/A Selçuklu/KONYA</w:t>
            </w:r>
          </w:p>
        </w:tc>
      </w:tr>
      <w:tr w:rsidR="00AF1FE2" w:rsidRPr="00941981" w:rsidTr="001F365C">
        <w:trPr>
          <w:trHeight w:val="423"/>
        </w:trPr>
        <w:tc>
          <w:tcPr>
            <w:tcW w:w="1671" w:type="dxa"/>
            <w:vAlign w:val="center"/>
          </w:tcPr>
          <w:p w:rsidR="00AF1FE2" w:rsidRPr="00941981" w:rsidRDefault="00AF1FE2" w:rsidP="00941981">
            <w:pPr>
              <w:spacing w:line="240" w:lineRule="atLeast"/>
              <w:jc w:val="both"/>
              <w:rPr>
                <w:rFonts w:ascii="Times New Roman" w:hAnsi="Times New Roman" w:cs="Times New Roman"/>
                <w:b/>
                <w:sz w:val="24"/>
                <w:szCs w:val="24"/>
              </w:rPr>
            </w:pPr>
            <w:r w:rsidRPr="00941981">
              <w:rPr>
                <w:rFonts w:ascii="Times New Roman" w:hAnsi="Times New Roman" w:cs="Times New Roman"/>
                <w:b/>
                <w:sz w:val="24"/>
                <w:szCs w:val="24"/>
              </w:rPr>
              <w:t>Telefon/Faks</w:t>
            </w:r>
          </w:p>
        </w:tc>
        <w:tc>
          <w:tcPr>
            <w:tcW w:w="7389" w:type="dxa"/>
            <w:gridSpan w:val="4"/>
            <w:vAlign w:val="center"/>
          </w:tcPr>
          <w:p w:rsidR="00AF1FE2" w:rsidRPr="00941981" w:rsidRDefault="004470A5" w:rsidP="00941981">
            <w:pPr>
              <w:spacing w:line="240" w:lineRule="atLeast"/>
              <w:jc w:val="both"/>
              <w:rPr>
                <w:rFonts w:ascii="Times New Roman" w:hAnsi="Times New Roman" w:cs="Times New Roman"/>
                <w:sz w:val="24"/>
                <w:szCs w:val="24"/>
              </w:rPr>
            </w:pPr>
            <w:r w:rsidRPr="00941981">
              <w:rPr>
                <w:rFonts w:ascii="Times New Roman" w:hAnsi="Times New Roman" w:cs="Times New Roman"/>
                <w:sz w:val="24"/>
                <w:szCs w:val="24"/>
              </w:rPr>
              <w:t>0332 223 46 69/ 0332 241 07 56</w:t>
            </w:r>
          </w:p>
        </w:tc>
      </w:tr>
      <w:tr w:rsidR="00AF1FE2" w:rsidRPr="00941981" w:rsidTr="001F365C">
        <w:trPr>
          <w:trHeight w:val="401"/>
        </w:trPr>
        <w:tc>
          <w:tcPr>
            <w:tcW w:w="1671" w:type="dxa"/>
            <w:vAlign w:val="center"/>
          </w:tcPr>
          <w:p w:rsidR="00AF1FE2" w:rsidRPr="00941981" w:rsidRDefault="00AF1FE2" w:rsidP="00941981">
            <w:pPr>
              <w:spacing w:line="240" w:lineRule="atLeast"/>
              <w:jc w:val="both"/>
              <w:rPr>
                <w:rFonts w:ascii="Times New Roman" w:hAnsi="Times New Roman" w:cs="Times New Roman"/>
                <w:b/>
                <w:sz w:val="24"/>
                <w:szCs w:val="24"/>
              </w:rPr>
            </w:pPr>
            <w:r w:rsidRPr="00941981">
              <w:rPr>
                <w:rFonts w:ascii="Times New Roman" w:hAnsi="Times New Roman" w:cs="Times New Roman"/>
                <w:b/>
                <w:sz w:val="24"/>
                <w:szCs w:val="24"/>
              </w:rPr>
              <w:t>E-Posta</w:t>
            </w:r>
          </w:p>
        </w:tc>
        <w:tc>
          <w:tcPr>
            <w:tcW w:w="7389" w:type="dxa"/>
            <w:gridSpan w:val="4"/>
            <w:vAlign w:val="center"/>
          </w:tcPr>
          <w:p w:rsidR="00AF1FE2" w:rsidRPr="00941981" w:rsidRDefault="004470A5" w:rsidP="00941981">
            <w:pPr>
              <w:spacing w:line="240" w:lineRule="atLeast"/>
              <w:jc w:val="both"/>
              <w:rPr>
                <w:rFonts w:ascii="Times New Roman" w:hAnsi="Times New Roman" w:cs="Times New Roman"/>
                <w:sz w:val="24"/>
                <w:szCs w:val="24"/>
              </w:rPr>
            </w:pPr>
            <w:r w:rsidRPr="00941981">
              <w:rPr>
                <w:rFonts w:ascii="Times New Roman" w:hAnsi="Times New Roman" w:cs="Times New Roman"/>
                <w:sz w:val="24"/>
                <w:szCs w:val="24"/>
              </w:rPr>
              <w:t>tasarimmyo@selcuk.edu.tr</w:t>
            </w:r>
          </w:p>
        </w:tc>
      </w:tr>
      <w:tr w:rsidR="00AF1FE2" w:rsidRPr="00941981" w:rsidTr="001F365C">
        <w:trPr>
          <w:trHeight w:val="407"/>
        </w:trPr>
        <w:tc>
          <w:tcPr>
            <w:tcW w:w="1671" w:type="dxa"/>
            <w:vAlign w:val="center"/>
          </w:tcPr>
          <w:p w:rsidR="00AF1FE2" w:rsidRPr="00941981" w:rsidRDefault="00AF1FE2" w:rsidP="00941981">
            <w:pPr>
              <w:spacing w:line="240" w:lineRule="atLeast"/>
              <w:jc w:val="both"/>
              <w:rPr>
                <w:rFonts w:ascii="Times New Roman" w:hAnsi="Times New Roman" w:cs="Times New Roman"/>
                <w:b/>
                <w:sz w:val="24"/>
                <w:szCs w:val="24"/>
              </w:rPr>
            </w:pPr>
            <w:r w:rsidRPr="00941981">
              <w:rPr>
                <w:rFonts w:ascii="Times New Roman" w:hAnsi="Times New Roman" w:cs="Times New Roman"/>
                <w:b/>
                <w:sz w:val="24"/>
                <w:szCs w:val="24"/>
              </w:rPr>
              <w:t>Web Adresi</w:t>
            </w:r>
          </w:p>
        </w:tc>
        <w:tc>
          <w:tcPr>
            <w:tcW w:w="7389" w:type="dxa"/>
            <w:gridSpan w:val="4"/>
            <w:vAlign w:val="center"/>
          </w:tcPr>
          <w:p w:rsidR="00AF1FE2" w:rsidRPr="00941981" w:rsidRDefault="00941981" w:rsidP="00941981">
            <w:pPr>
              <w:spacing w:line="240" w:lineRule="atLeast"/>
              <w:jc w:val="both"/>
              <w:rPr>
                <w:rFonts w:ascii="Times New Roman" w:hAnsi="Times New Roman" w:cs="Times New Roman"/>
                <w:sz w:val="24"/>
                <w:szCs w:val="24"/>
              </w:rPr>
            </w:pPr>
            <w:hyperlink r:id="rId11" w:history="1">
              <w:r w:rsidR="002D7F66" w:rsidRPr="00941981">
                <w:rPr>
                  <w:rStyle w:val="Kpr"/>
                  <w:rFonts w:ascii="Times New Roman" w:hAnsi="Times New Roman" w:cs="Times New Roman"/>
                  <w:sz w:val="24"/>
                  <w:szCs w:val="24"/>
                </w:rPr>
                <w:t>https://selcuk.edu.tr/Birim/meslek-yuksekokullari/tasarim_meslek_yuksekokulu/1870</w:t>
              </w:r>
            </w:hyperlink>
            <w:r w:rsidR="002D7F66" w:rsidRPr="00941981">
              <w:rPr>
                <w:rFonts w:ascii="Times New Roman" w:hAnsi="Times New Roman" w:cs="Times New Roman"/>
                <w:sz w:val="24"/>
                <w:szCs w:val="24"/>
              </w:rPr>
              <w:t xml:space="preserve"> </w:t>
            </w:r>
          </w:p>
        </w:tc>
      </w:tr>
      <w:tr w:rsidR="00AF1FE2" w:rsidRPr="00941981" w:rsidTr="00451517">
        <w:trPr>
          <w:trHeight w:val="373"/>
        </w:trPr>
        <w:tc>
          <w:tcPr>
            <w:tcW w:w="9060" w:type="dxa"/>
            <w:gridSpan w:val="5"/>
            <w:vAlign w:val="center"/>
          </w:tcPr>
          <w:p w:rsidR="00AF1FE2" w:rsidRPr="00941981" w:rsidRDefault="00AF1FE2" w:rsidP="00941981">
            <w:pPr>
              <w:spacing w:line="240" w:lineRule="atLeast"/>
              <w:jc w:val="both"/>
              <w:rPr>
                <w:rFonts w:ascii="Times New Roman" w:hAnsi="Times New Roman" w:cs="Times New Roman"/>
                <w:b/>
                <w:sz w:val="24"/>
                <w:szCs w:val="24"/>
              </w:rPr>
            </w:pPr>
            <w:r w:rsidRPr="00941981">
              <w:rPr>
                <w:rFonts w:ascii="Times New Roman" w:hAnsi="Times New Roman" w:cs="Times New Roman"/>
                <w:b/>
                <w:sz w:val="24"/>
                <w:szCs w:val="24"/>
              </w:rPr>
              <w:t>Fakülte Yöneticileri</w:t>
            </w:r>
          </w:p>
        </w:tc>
      </w:tr>
      <w:tr w:rsidR="00AF1FE2" w:rsidRPr="00941981" w:rsidTr="001F365C">
        <w:tc>
          <w:tcPr>
            <w:tcW w:w="1936" w:type="dxa"/>
            <w:gridSpan w:val="2"/>
            <w:vAlign w:val="center"/>
          </w:tcPr>
          <w:p w:rsidR="00AF1FE2" w:rsidRPr="00941981" w:rsidRDefault="00AF1FE2" w:rsidP="00941981">
            <w:pPr>
              <w:spacing w:line="240" w:lineRule="atLeast"/>
              <w:jc w:val="both"/>
              <w:rPr>
                <w:rFonts w:ascii="Times New Roman" w:hAnsi="Times New Roman" w:cs="Times New Roman"/>
                <w:b/>
                <w:sz w:val="24"/>
                <w:szCs w:val="24"/>
              </w:rPr>
            </w:pPr>
            <w:r w:rsidRPr="00941981">
              <w:rPr>
                <w:rFonts w:ascii="Times New Roman" w:hAnsi="Times New Roman" w:cs="Times New Roman"/>
                <w:b/>
                <w:sz w:val="24"/>
                <w:szCs w:val="24"/>
              </w:rPr>
              <w:t>Görev</w:t>
            </w:r>
          </w:p>
        </w:tc>
        <w:tc>
          <w:tcPr>
            <w:tcW w:w="2753" w:type="dxa"/>
            <w:vAlign w:val="center"/>
          </w:tcPr>
          <w:p w:rsidR="00AF1FE2" w:rsidRPr="00941981" w:rsidRDefault="00AF1FE2" w:rsidP="00941981">
            <w:pPr>
              <w:spacing w:line="240" w:lineRule="atLeast"/>
              <w:jc w:val="both"/>
              <w:rPr>
                <w:rFonts w:ascii="Times New Roman" w:hAnsi="Times New Roman" w:cs="Times New Roman"/>
                <w:b/>
                <w:sz w:val="24"/>
                <w:szCs w:val="24"/>
              </w:rPr>
            </w:pPr>
            <w:r w:rsidRPr="00941981">
              <w:rPr>
                <w:rFonts w:ascii="Times New Roman" w:hAnsi="Times New Roman" w:cs="Times New Roman"/>
                <w:b/>
                <w:sz w:val="24"/>
                <w:szCs w:val="24"/>
              </w:rPr>
              <w:t>Ad-Soyad</w:t>
            </w:r>
          </w:p>
        </w:tc>
        <w:tc>
          <w:tcPr>
            <w:tcW w:w="1777" w:type="dxa"/>
          </w:tcPr>
          <w:p w:rsidR="00AF1FE2" w:rsidRPr="00941981" w:rsidRDefault="00AF1FE2" w:rsidP="00941981">
            <w:pPr>
              <w:spacing w:line="240" w:lineRule="atLeast"/>
              <w:jc w:val="both"/>
              <w:rPr>
                <w:rFonts w:ascii="Times New Roman" w:hAnsi="Times New Roman" w:cs="Times New Roman"/>
                <w:b/>
                <w:sz w:val="24"/>
                <w:szCs w:val="24"/>
              </w:rPr>
            </w:pPr>
            <w:r w:rsidRPr="00941981">
              <w:rPr>
                <w:rFonts w:ascii="Times New Roman" w:hAnsi="Times New Roman" w:cs="Times New Roman"/>
                <w:b/>
                <w:sz w:val="24"/>
                <w:szCs w:val="24"/>
              </w:rPr>
              <w:t>Telefon</w:t>
            </w:r>
          </w:p>
        </w:tc>
        <w:tc>
          <w:tcPr>
            <w:tcW w:w="2594" w:type="dxa"/>
          </w:tcPr>
          <w:p w:rsidR="00AF1FE2" w:rsidRPr="00941981" w:rsidRDefault="00AF1FE2" w:rsidP="00941981">
            <w:pPr>
              <w:spacing w:line="240" w:lineRule="atLeast"/>
              <w:jc w:val="both"/>
              <w:rPr>
                <w:rFonts w:ascii="Times New Roman" w:hAnsi="Times New Roman" w:cs="Times New Roman"/>
                <w:b/>
                <w:sz w:val="24"/>
                <w:szCs w:val="24"/>
              </w:rPr>
            </w:pPr>
            <w:r w:rsidRPr="00941981">
              <w:rPr>
                <w:rFonts w:ascii="Times New Roman" w:hAnsi="Times New Roman" w:cs="Times New Roman"/>
                <w:b/>
                <w:sz w:val="24"/>
                <w:szCs w:val="24"/>
              </w:rPr>
              <w:t>E-Posta</w:t>
            </w:r>
          </w:p>
        </w:tc>
      </w:tr>
      <w:tr w:rsidR="001F365C" w:rsidRPr="00941981" w:rsidTr="001F365C">
        <w:tc>
          <w:tcPr>
            <w:tcW w:w="1936" w:type="dxa"/>
            <w:gridSpan w:val="2"/>
            <w:vAlign w:val="center"/>
          </w:tcPr>
          <w:p w:rsidR="001F365C" w:rsidRPr="00941981" w:rsidRDefault="001F365C" w:rsidP="00941981">
            <w:pPr>
              <w:spacing w:line="240" w:lineRule="atLeast"/>
              <w:jc w:val="both"/>
              <w:rPr>
                <w:rFonts w:ascii="Times New Roman" w:hAnsi="Times New Roman" w:cs="Times New Roman"/>
                <w:b/>
                <w:sz w:val="24"/>
                <w:szCs w:val="24"/>
              </w:rPr>
            </w:pPr>
            <w:r w:rsidRPr="00941981">
              <w:rPr>
                <w:rFonts w:ascii="Times New Roman" w:hAnsi="Times New Roman" w:cs="Times New Roman"/>
                <w:b/>
                <w:sz w:val="24"/>
                <w:szCs w:val="24"/>
              </w:rPr>
              <w:t>Müdür</w:t>
            </w:r>
          </w:p>
        </w:tc>
        <w:tc>
          <w:tcPr>
            <w:tcW w:w="2753" w:type="dxa"/>
            <w:vAlign w:val="center"/>
          </w:tcPr>
          <w:p w:rsidR="001F365C" w:rsidRPr="00941981" w:rsidRDefault="001F365C" w:rsidP="00941981">
            <w:pPr>
              <w:spacing w:line="240" w:lineRule="atLeast"/>
              <w:jc w:val="both"/>
              <w:rPr>
                <w:rFonts w:ascii="Times New Roman" w:hAnsi="Times New Roman" w:cs="Times New Roman"/>
                <w:sz w:val="24"/>
                <w:szCs w:val="24"/>
              </w:rPr>
            </w:pPr>
            <w:r w:rsidRPr="00941981">
              <w:rPr>
                <w:rFonts w:ascii="Times New Roman" w:hAnsi="Times New Roman" w:cs="Times New Roman"/>
                <w:sz w:val="24"/>
                <w:szCs w:val="24"/>
              </w:rPr>
              <w:t>Öğr.Gör.Ali CILASUN</w:t>
            </w:r>
          </w:p>
        </w:tc>
        <w:tc>
          <w:tcPr>
            <w:tcW w:w="1777" w:type="dxa"/>
          </w:tcPr>
          <w:p w:rsidR="001F365C" w:rsidRPr="00941981" w:rsidRDefault="001F365C" w:rsidP="00941981">
            <w:pPr>
              <w:spacing w:line="240" w:lineRule="atLeast"/>
              <w:jc w:val="both"/>
              <w:rPr>
                <w:rFonts w:ascii="Times New Roman" w:hAnsi="Times New Roman" w:cs="Times New Roman"/>
                <w:sz w:val="24"/>
                <w:szCs w:val="24"/>
              </w:rPr>
            </w:pPr>
            <w:r w:rsidRPr="00941981">
              <w:rPr>
                <w:rFonts w:ascii="Times New Roman" w:hAnsi="Times New Roman" w:cs="Times New Roman"/>
                <w:sz w:val="24"/>
                <w:szCs w:val="24"/>
              </w:rPr>
              <w:t>0332 223 4653</w:t>
            </w:r>
          </w:p>
        </w:tc>
        <w:tc>
          <w:tcPr>
            <w:tcW w:w="2594" w:type="dxa"/>
          </w:tcPr>
          <w:p w:rsidR="001F365C" w:rsidRPr="00941981" w:rsidRDefault="001F365C" w:rsidP="00941981">
            <w:pPr>
              <w:spacing w:line="240" w:lineRule="atLeast"/>
              <w:jc w:val="both"/>
              <w:rPr>
                <w:rFonts w:ascii="Times New Roman" w:hAnsi="Times New Roman" w:cs="Times New Roman"/>
                <w:sz w:val="24"/>
                <w:szCs w:val="24"/>
              </w:rPr>
            </w:pPr>
            <w:r w:rsidRPr="00941981">
              <w:rPr>
                <w:rFonts w:ascii="Times New Roman" w:hAnsi="Times New Roman" w:cs="Times New Roman"/>
                <w:sz w:val="24"/>
                <w:szCs w:val="24"/>
              </w:rPr>
              <w:t>ali.cilacun@selcuk.edu.tr</w:t>
            </w:r>
          </w:p>
        </w:tc>
      </w:tr>
      <w:tr w:rsidR="001F365C" w:rsidRPr="00941981" w:rsidTr="001F365C">
        <w:tc>
          <w:tcPr>
            <w:tcW w:w="1936" w:type="dxa"/>
            <w:gridSpan w:val="2"/>
            <w:vAlign w:val="center"/>
          </w:tcPr>
          <w:p w:rsidR="001F365C" w:rsidRPr="00941981" w:rsidRDefault="001F365C" w:rsidP="00941981">
            <w:pPr>
              <w:spacing w:line="240" w:lineRule="atLeast"/>
              <w:jc w:val="both"/>
              <w:rPr>
                <w:rFonts w:ascii="Times New Roman" w:hAnsi="Times New Roman" w:cs="Times New Roman"/>
                <w:b/>
                <w:sz w:val="24"/>
                <w:szCs w:val="24"/>
              </w:rPr>
            </w:pPr>
            <w:r w:rsidRPr="00941981">
              <w:rPr>
                <w:rFonts w:ascii="Times New Roman" w:hAnsi="Times New Roman" w:cs="Times New Roman"/>
                <w:b/>
                <w:sz w:val="24"/>
                <w:szCs w:val="24"/>
              </w:rPr>
              <w:t>Müdür Yardımcısı</w:t>
            </w:r>
          </w:p>
        </w:tc>
        <w:tc>
          <w:tcPr>
            <w:tcW w:w="2753" w:type="dxa"/>
            <w:vAlign w:val="center"/>
          </w:tcPr>
          <w:p w:rsidR="001F365C" w:rsidRPr="00941981" w:rsidRDefault="001F365C" w:rsidP="00941981">
            <w:pPr>
              <w:spacing w:line="240" w:lineRule="atLeast"/>
              <w:jc w:val="both"/>
              <w:rPr>
                <w:rFonts w:ascii="Times New Roman" w:hAnsi="Times New Roman" w:cs="Times New Roman"/>
                <w:sz w:val="24"/>
                <w:szCs w:val="24"/>
              </w:rPr>
            </w:pPr>
            <w:r w:rsidRPr="00941981">
              <w:rPr>
                <w:rFonts w:ascii="Times New Roman" w:hAnsi="Times New Roman" w:cs="Times New Roman"/>
                <w:sz w:val="24"/>
                <w:szCs w:val="24"/>
              </w:rPr>
              <w:t>Öğr. Gör. Salih SAĞLAM</w:t>
            </w:r>
          </w:p>
        </w:tc>
        <w:tc>
          <w:tcPr>
            <w:tcW w:w="1777" w:type="dxa"/>
          </w:tcPr>
          <w:p w:rsidR="001F365C" w:rsidRPr="00941981" w:rsidRDefault="001F365C" w:rsidP="00941981">
            <w:pPr>
              <w:spacing w:line="240" w:lineRule="atLeast"/>
              <w:jc w:val="both"/>
              <w:rPr>
                <w:rFonts w:ascii="Times New Roman" w:hAnsi="Times New Roman" w:cs="Times New Roman"/>
                <w:sz w:val="24"/>
                <w:szCs w:val="24"/>
              </w:rPr>
            </w:pPr>
            <w:r w:rsidRPr="00941981">
              <w:rPr>
                <w:rFonts w:ascii="Times New Roman" w:hAnsi="Times New Roman" w:cs="Times New Roman"/>
                <w:sz w:val="24"/>
                <w:szCs w:val="24"/>
              </w:rPr>
              <w:t>0332 223 4652</w:t>
            </w:r>
          </w:p>
        </w:tc>
        <w:tc>
          <w:tcPr>
            <w:tcW w:w="2594" w:type="dxa"/>
          </w:tcPr>
          <w:p w:rsidR="001F365C" w:rsidRPr="00941981" w:rsidRDefault="00941981" w:rsidP="00941981">
            <w:pPr>
              <w:spacing w:line="240" w:lineRule="atLeast"/>
              <w:jc w:val="both"/>
              <w:rPr>
                <w:rFonts w:ascii="Times New Roman" w:hAnsi="Times New Roman" w:cs="Times New Roman"/>
                <w:sz w:val="24"/>
                <w:szCs w:val="24"/>
              </w:rPr>
            </w:pPr>
            <w:hyperlink r:id="rId12" w:history="1">
              <w:r w:rsidR="001F365C" w:rsidRPr="00941981">
                <w:rPr>
                  <w:rFonts w:ascii="Times New Roman" w:hAnsi="Times New Roman" w:cs="Times New Roman"/>
                  <w:color w:val="000000" w:themeColor="text1"/>
                  <w:sz w:val="24"/>
                  <w:szCs w:val="24"/>
                  <w:u w:val="single"/>
                  <w:bdr w:val="none" w:sz="0" w:space="0" w:color="auto" w:frame="1"/>
                  <w:shd w:val="clear" w:color="auto" w:fill="FFFFFF"/>
                </w:rPr>
                <w:t>salih.saglam@selcuk.edu.tr</w:t>
              </w:r>
            </w:hyperlink>
          </w:p>
        </w:tc>
      </w:tr>
      <w:tr w:rsidR="001F365C" w:rsidRPr="00941981" w:rsidTr="001F365C">
        <w:tc>
          <w:tcPr>
            <w:tcW w:w="1936" w:type="dxa"/>
            <w:gridSpan w:val="2"/>
            <w:vAlign w:val="center"/>
          </w:tcPr>
          <w:p w:rsidR="001F365C" w:rsidRPr="00941981" w:rsidRDefault="001F365C" w:rsidP="00941981">
            <w:pPr>
              <w:spacing w:line="240" w:lineRule="atLeast"/>
              <w:jc w:val="both"/>
              <w:rPr>
                <w:rFonts w:ascii="Times New Roman" w:hAnsi="Times New Roman" w:cs="Times New Roman"/>
                <w:b/>
                <w:sz w:val="24"/>
                <w:szCs w:val="24"/>
              </w:rPr>
            </w:pPr>
            <w:r w:rsidRPr="00941981">
              <w:rPr>
                <w:rFonts w:ascii="Times New Roman" w:hAnsi="Times New Roman" w:cs="Times New Roman"/>
                <w:b/>
                <w:sz w:val="24"/>
                <w:szCs w:val="24"/>
              </w:rPr>
              <w:t>Müdür Yardımcısı</w:t>
            </w:r>
          </w:p>
        </w:tc>
        <w:tc>
          <w:tcPr>
            <w:tcW w:w="2753" w:type="dxa"/>
            <w:vAlign w:val="center"/>
          </w:tcPr>
          <w:p w:rsidR="001F365C" w:rsidRPr="00941981" w:rsidRDefault="001F365C" w:rsidP="00941981">
            <w:pPr>
              <w:spacing w:line="240" w:lineRule="atLeast"/>
              <w:jc w:val="both"/>
              <w:rPr>
                <w:rFonts w:ascii="Times New Roman" w:hAnsi="Times New Roman" w:cs="Times New Roman"/>
                <w:sz w:val="24"/>
                <w:szCs w:val="24"/>
              </w:rPr>
            </w:pPr>
            <w:r w:rsidRPr="00941981">
              <w:rPr>
                <w:rFonts w:ascii="Times New Roman" w:hAnsi="Times New Roman" w:cs="Times New Roman"/>
                <w:sz w:val="24"/>
                <w:szCs w:val="24"/>
              </w:rPr>
              <w:t>Öğr. Gör. Abdullah ALKAN</w:t>
            </w:r>
          </w:p>
        </w:tc>
        <w:tc>
          <w:tcPr>
            <w:tcW w:w="1777" w:type="dxa"/>
          </w:tcPr>
          <w:p w:rsidR="001F365C" w:rsidRPr="00941981" w:rsidRDefault="001F365C" w:rsidP="00941981">
            <w:pPr>
              <w:spacing w:line="240" w:lineRule="atLeast"/>
              <w:jc w:val="both"/>
              <w:rPr>
                <w:rFonts w:ascii="Times New Roman" w:hAnsi="Times New Roman" w:cs="Times New Roman"/>
                <w:sz w:val="24"/>
                <w:szCs w:val="24"/>
              </w:rPr>
            </w:pPr>
            <w:r w:rsidRPr="00941981">
              <w:rPr>
                <w:rFonts w:ascii="Times New Roman" w:hAnsi="Times New Roman" w:cs="Times New Roman"/>
                <w:sz w:val="24"/>
                <w:szCs w:val="24"/>
              </w:rPr>
              <w:t>0332 223 4658</w:t>
            </w:r>
          </w:p>
        </w:tc>
        <w:tc>
          <w:tcPr>
            <w:tcW w:w="2594" w:type="dxa"/>
          </w:tcPr>
          <w:p w:rsidR="001F365C" w:rsidRPr="00941981" w:rsidRDefault="001F365C" w:rsidP="00941981">
            <w:pPr>
              <w:spacing w:line="240" w:lineRule="atLeast"/>
              <w:jc w:val="both"/>
              <w:rPr>
                <w:rFonts w:ascii="Times New Roman" w:hAnsi="Times New Roman" w:cs="Times New Roman"/>
                <w:sz w:val="24"/>
                <w:szCs w:val="24"/>
              </w:rPr>
            </w:pPr>
            <w:r w:rsidRPr="00941981">
              <w:rPr>
                <w:rFonts w:ascii="Times New Roman" w:hAnsi="Times New Roman" w:cs="Times New Roman"/>
                <w:sz w:val="24"/>
                <w:szCs w:val="24"/>
              </w:rPr>
              <w:t>abdullah.alkan@selcuk.edu.tr</w:t>
            </w:r>
          </w:p>
        </w:tc>
      </w:tr>
      <w:tr w:rsidR="001F365C" w:rsidRPr="00941981" w:rsidTr="001F365C">
        <w:tc>
          <w:tcPr>
            <w:tcW w:w="1936" w:type="dxa"/>
            <w:gridSpan w:val="2"/>
            <w:vAlign w:val="center"/>
          </w:tcPr>
          <w:p w:rsidR="001F365C" w:rsidRPr="00941981" w:rsidRDefault="001F365C" w:rsidP="00941981">
            <w:pPr>
              <w:spacing w:line="240" w:lineRule="atLeast"/>
              <w:jc w:val="both"/>
              <w:rPr>
                <w:rFonts w:ascii="Times New Roman" w:hAnsi="Times New Roman" w:cs="Times New Roman"/>
                <w:b/>
                <w:sz w:val="24"/>
                <w:szCs w:val="24"/>
              </w:rPr>
            </w:pPr>
            <w:r w:rsidRPr="00941981">
              <w:rPr>
                <w:rFonts w:ascii="Times New Roman" w:hAnsi="Times New Roman" w:cs="Times New Roman"/>
                <w:b/>
                <w:sz w:val="24"/>
                <w:szCs w:val="24"/>
              </w:rPr>
              <w:t>MYO Sekreteri</w:t>
            </w:r>
          </w:p>
        </w:tc>
        <w:tc>
          <w:tcPr>
            <w:tcW w:w="2753" w:type="dxa"/>
            <w:vAlign w:val="center"/>
          </w:tcPr>
          <w:p w:rsidR="001F365C" w:rsidRPr="00941981" w:rsidRDefault="001F365C" w:rsidP="00941981">
            <w:pPr>
              <w:spacing w:line="240" w:lineRule="atLeast"/>
              <w:jc w:val="both"/>
              <w:rPr>
                <w:rFonts w:ascii="Times New Roman" w:hAnsi="Times New Roman" w:cs="Times New Roman"/>
                <w:sz w:val="24"/>
                <w:szCs w:val="24"/>
              </w:rPr>
            </w:pPr>
            <w:r w:rsidRPr="00941981">
              <w:rPr>
                <w:rFonts w:ascii="Times New Roman" w:hAnsi="Times New Roman" w:cs="Times New Roman"/>
                <w:sz w:val="24"/>
                <w:szCs w:val="24"/>
              </w:rPr>
              <w:t>Adnan KORKMAZ</w:t>
            </w:r>
          </w:p>
        </w:tc>
        <w:tc>
          <w:tcPr>
            <w:tcW w:w="1777" w:type="dxa"/>
          </w:tcPr>
          <w:p w:rsidR="001F365C" w:rsidRPr="00941981" w:rsidRDefault="001F365C" w:rsidP="00941981">
            <w:pPr>
              <w:spacing w:line="240" w:lineRule="atLeast"/>
              <w:jc w:val="both"/>
              <w:rPr>
                <w:rFonts w:ascii="Times New Roman" w:hAnsi="Times New Roman" w:cs="Times New Roman"/>
                <w:sz w:val="24"/>
                <w:szCs w:val="24"/>
              </w:rPr>
            </w:pPr>
            <w:r w:rsidRPr="00941981">
              <w:rPr>
                <w:rFonts w:ascii="Times New Roman" w:hAnsi="Times New Roman" w:cs="Times New Roman"/>
                <w:sz w:val="24"/>
                <w:szCs w:val="24"/>
              </w:rPr>
              <w:t>0332 223 4561</w:t>
            </w:r>
          </w:p>
        </w:tc>
        <w:tc>
          <w:tcPr>
            <w:tcW w:w="2594" w:type="dxa"/>
          </w:tcPr>
          <w:p w:rsidR="001F365C" w:rsidRPr="00941981" w:rsidRDefault="00941981" w:rsidP="00941981">
            <w:pPr>
              <w:spacing w:line="240" w:lineRule="atLeast"/>
              <w:jc w:val="both"/>
              <w:rPr>
                <w:rFonts w:ascii="Times New Roman" w:hAnsi="Times New Roman" w:cs="Times New Roman"/>
                <w:color w:val="000000" w:themeColor="text1"/>
                <w:sz w:val="24"/>
                <w:szCs w:val="24"/>
              </w:rPr>
            </w:pPr>
            <w:hyperlink r:id="rId13" w:history="1">
              <w:r w:rsidR="001F365C" w:rsidRPr="00941981">
                <w:rPr>
                  <w:rFonts w:ascii="Times New Roman" w:hAnsi="Times New Roman" w:cs="Times New Roman"/>
                  <w:color w:val="000000" w:themeColor="text1"/>
                  <w:sz w:val="24"/>
                  <w:szCs w:val="24"/>
                  <w:u w:val="single"/>
                  <w:bdr w:val="none" w:sz="0" w:space="0" w:color="auto" w:frame="1"/>
                  <w:shd w:val="clear" w:color="auto" w:fill="FFFFFF"/>
                </w:rPr>
                <w:t>adnankorkmaz@selcuk.edu.tr</w:t>
              </w:r>
            </w:hyperlink>
          </w:p>
        </w:tc>
      </w:tr>
      <w:tr w:rsidR="001F365C" w:rsidRPr="00941981" w:rsidTr="001F365C">
        <w:tc>
          <w:tcPr>
            <w:tcW w:w="1936" w:type="dxa"/>
            <w:gridSpan w:val="2"/>
            <w:vAlign w:val="center"/>
          </w:tcPr>
          <w:p w:rsidR="001F365C" w:rsidRPr="00941981" w:rsidRDefault="001F365C" w:rsidP="00941981">
            <w:pPr>
              <w:spacing w:line="240" w:lineRule="atLeast"/>
              <w:jc w:val="both"/>
              <w:rPr>
                <w:rFonts w:ascii="Times New Roman" w:hAnsi="Times New Roman" w:cs="Times New Roman"/>
                <w:b/>
                <w:sz w:val="24"/>
                <w:szCs w:val="24"/>
              </w:rPr>
            </w:pPr>
            <w:r w:rsidRPr="00941981">
              <w:rPr>
                <w:rFonts w:ascii="Times New Roman" w:hAnsi="Times New Roman" w:cs="Times New Roman"/>
                <w:b/>
                <w:sz w:val="24"/>
                <w:szCs w:val="24"/>
              </w:rPr>
              <w:t>Kalite Komisyon Başkanı</w:t>
            </w:r>
          </w:p>
        </w:tc>
        <w:tc>
          <w:tcPr>
            <w:tcW w:w="2753" w:type="dxa"/>
            <w:vAlign w:val="center"/>
          </w:tcPr>
          <w:p w:rsidR="001F365C" w:rsidRPr="00941981" w:rsidRDefault="001F365C" w:rsidP="00941981">
            <w:pPr>
              <w:spacing w:line="240" w:lineRule="atLeast"/>
              <w:jc w:val="both"/>
              <w:rPr>
                <w:rFonts w:ascii="Times New Roman" w:hAnsi="Times New Roman" w:cs="Times New Roman"/>
                <w:sz w:val="24"/>
                <w:szCs w:val="24"/>
              </w:rPr>
            </w:pPr>
            <w:r w:rsidRPr="00941981">
              <w:rPr>
                <w:rFonts w:ascii="Times New Roman" w:hAnsi="Times New Roman" w:cs="Times New Roman"/>
                <w:sz w:val="24"/>
                <w:szCs w:val="24"/>
              </w:rPr>
              <w:t>Öğr. Gör. Ali CILASUN</w:t>
            </w:r>
          </w:p>
        </w:tc>
        <w:tc>
          <w:tcPr>
            <w:tcW w:w="1777" w:type="dxa"/>
          </w:tcPr>
          <w:p w:rsidR="001F365C" w:rsidRPr="00941981" w:rsidRDefault="001F365C" w:rsidP="00941981">
            <w:pPr>
              <w:spacing w:line="240" w:lineRule="atLeast"/>
              <w:jc w:val="both"/>
              <w:rPr>
                <w:rFonts w:ascii="Times New Roman" w:hAnsi="Times New Roman" w:cs="Times New Roman"/>
                <w:sz w:val="24"/>
                <w:szCs w:val="24"/>
              </w:rPr>
            </w:pPr>
            <w:r w:rsidRPr="00941981">
              <w:rPr>
                <w:rFonts w:ascii="Times New Roman" w:hAnsi="Times New Roman" w:cs="Times New Roman"/>
                <w:sz w:val="24"/>
                <w:szCs w:val="24"/>
              </w:rPr>
              <w:t>0332 223 4653</w:t>
            </w:r>
          </w:p>
        </w:tc>
        <w:tc>
          <w:tcPr>
            <w:tcW w:w="2594" w:type="dxa"/>
          </w:tcPr>
          <w:p w:rsidR="001F365C" w:rsidRPr="00941981" w:rsidRDefault="001F365C" w:rsidP="00941981">
            <w:pPr>
              <w:spacing w:line="240" w:lineRule="atLeast"/>
              <w:jc w:val="both"/>
              <w:rPr>
                <w:rFonts w:ascii="Times New Roman" w:hAnsi="Times New Roman" w:cs="Times New Roman"/>
                <w:sz w:val="24"/>
                <w:szCs w:val="24"/>
              </w:rPr>
            </w:pPr>
            <w:r w:rsidRPr="00941981">
              <w:rPr>
                <w:rFonts w:ascii="Times New Roman" w:hAnsi="Times New Roman" w:cs="Times New Roman"/>
                <w:sz w:val="24"/>
                <w:szCs w:val="24"/>
              </w:rPr>
              <w:t>ali.cilacun@selcuk.edu.tr</w:t>
            </w:r>
          </w:p>
        </w:tc>
      </w:tr>
      <w:tr w:rsidR="001F365C" w:rsidRPr="00941981" w:rsidTr="001F365C">
        <w:tc>
          <w:tcPr>
            <w:tcW w:w="1936" w:type="dxa"/>
            <w:gridSpan w:val="2"/>
            <w:vAlign w:val="center"/>
          </w:tcPr>
          <w:p w:rsidR="001F365C" w:rsidRPr="00941981" w:rsidRDefault="001F365C" w:rsidP="00941981">
            <w:pPr>
              <w:spacing w:line="240" w:lineRule="atLeast"/>
              <w:jc w:val="both"/>
              <w:rPr>
                <w:rFonts w:ascii="Times New Roman" w:hAnsi="Times New Roman" w:cs="Times New Roman"/>
                <w:b/>
                <w:sz w:val="24"/>
                <w:szCs w:val="24"/>
              </w:rPr>
            </w:pPr>
            <w:r w:rsidRPr="00941981">
              <w:rPr>
                <w:rFonts w:ascii="Times New Roman" w:hAnsi="Times New Roman" w:cs="Times New Roman"/>
                <w:b/>
                <w:sz w:val="24"/>
                <w:szCs w:val="24"/>
              </w:rPr>
              <w:t>Kalite Temsilcisi</w:t>
            </w:r>
          </w:p>
        </w:tc>
        <w:tc>
          <w:tcPr>
            <w:tcW w:w="2753" w:type="dxa"/>
            <w:vAlign w:val="center"/>
          </w:tcPr>
          <w:p w:rsidR="001F365C" w:rsidRPr="00941981" w:rsidRDefault="001F365C" w:rsidP="00941981">
            <w:pPr>
              <w:spacing w:line="240" w:lineRule="atLeast"/>
              <w:jc w:val="both"/>
              <w:rPr>
                <w:rFonts w:ascii="Times New Roman" w:hAnsi="Times New Roman" w:cs="Times New Roman"/>
                <w:sz w:val="24"/>
                <w:szCs w:val="24"/>
              </w:rPr>
            </w:pPr>
            <w:r w:rsidRPr="00941981">
              <w:rPr>
                <w:rFonts w:ascii="Times New Roman" w:hAnsi="Times New Roman" w:cs="Times New Roman"/>
                <w:sz w:val="24"/>
                <w:szCs w:val="24"/>
              </w:rPr>
              <w:t>Öğr. Gör. Abdullah ALKAN</w:t>
            </w:r>
          </w:p>
        </w:tc>
        <w:tc>
          <w:tcPr>
            <w:tcW w:w="1777" w:type="dxa"/>
          </w:tcPr>
          <w:p w:rsidR="001F365C" w:rsidRPr="00941981" w:rsidRDefault="001F365C" w:rsidP="00941981">
            <w:pPr>
              <w:spacing w:line="240" w:lineRule="atLeast"/>
              <w:jc w:val="both"/>
              <w:rPr>
                <w:rFonts w:ascii="Times New Roman" w:hAnsi="Times New Roman" w:cs="Times New Roman"/>
                <w:sz w:val="24"/>
                <w:szCs w:val="24"/>
              </w:rPr>
            </w:pPr>
            <w:r w:rsidRPr="00941981">
              <w:rPr>
                <w:rFonts w:ascii="Times New Roman" w:hAnsi="Times New Roman" w:cs="Times New Roman"/>
                <w:sz w:val="24"/>
                <w:szCs w:val="24"/>
              </w:rPr>
              <w:t>0332 223 4669</w:t>
            </w:r>
          </w:p>
        </w:tc>
        <w:tc>
          <w:tcPr>
            <w:tcW w:w="2594" w:type="dxa"/>
          </w:tcPr>
          <w:p w:rsidR="001F365C" w:rsidRPr="00941981" w:rsidRDefault="001F365C" w:rsidP="00941981">
            <w:pPr>
              <w:spacing w:line="240" w:lineRule="atLeast"/>
              <w:jc w:val="both"/>
              <w:rPr>
                <w:rFonts w:ascii="Times New Roman" w:hAnsi="Times New Roman" w:cs="Times New Roman"/>
                <w:sz w:val="24"/>
                <w:szCs w:val="24"/>
              </w:rPr>
            </w:pPr>
            <w:r w:rsidRPr="00941981">
              <w:rPr>
                <w:rFonts w:ascii="Times New Roman" w:hAnsi="Times New Roman" w:cs="Times New Roman"/>
                <w:sz w:val="24"/>
                <w:szCs w:val="24"/>
              </w:rPr>
              <w:t>abdullah.alkan@selcuk.edu.tr</w:t>
            </w:r>
          </w:p>
        </w:tc>
      </w:tr>
      <w:tr w:rsidR="001F365C" w:rsidRPr="00941981" w:rsidTr="001F365C">
        <w:tc>
          <w:tcPr>
            <w:tcW w:w="1936" w:type="dxa"/>
            <w:gridSpan w:val="2"/>
            <w:vAlign w:val="center"/>
          </w:tcPr>
          <w:p w:rsidR="001F365C" w:rsidRPr="00941981" w:rsidRDefault="001F365C" w:rsidP="00941981">
            <w:pPr>
              <w:spacing w:line="240" w:lineRule="atLeast"/>
              <w:jc w:val="both"/>
              <w:rPr>
                <w:rFonts w:ascii="Times New Roman" w:hAnsi="Times New Roman" w:cs="Times New Roman"/>
                <w:b/>
                <w:sz w:val="24"/>
                <w:szCs w:val="24"/>
              </w:rPr>
            </w:pPr>
            <w:r w:rsidRPr="00941981">
              <w:rPr>
                <w:rFonts w:ascii="Times New Roman" w:hAnsi="Times New Roman" w:cs="Times New Roman"/>
                <w:b/>
                <w:sz w:val="24"/>
                <w:szCs w:val="24"/>
              </w:rPr>
              <w:t>Kalite Öğrenci Temsilcisi</w:t>
            </w:r>
          </w:p>
        </w:tc>
        <w:tc>
          <w:tcPr>
            <w:tcW w:w="2753" w:type="dxa"/>
            <w:vAlign w:val="center"/>
          </w:tcPr>
          <w:p w:rsidR="001F365C" w:rsidRPr="00941981" w:rsidRDefault="001F365C" w:rsidP="00941981">
            <w:pPr>
              <w:spacing w:line="240" w:lineRule="atLeast"/>
              <w:jc w:val="both"/>
              <w:rPr>
                <w:rFonts w:ascii="Times New Roman" w:hAnsi="Times New Roman" w:cs="Times New Roman"/>
                <w:sz w:val="24"/>
                <w:szCs w:val="24"/>
                <w:highlight w:val="yellow"/>
              </w:rPr>
            </w:pPr>
            <w:r w:rsidRPr="00941981">
              <w:rPr>
                <w:rFonts w:ascii="Times New Roman" w:hAnsi="Times New Roman" w:cs="Times New Roman"/>
                <w:sz w:val="24"/>
                <w:szCs w:val="24"/>
              </w:rPr>
              <w:t>Öğrencimiz bulunmamaktadır</w:t>
            </w:r>
          </w:p>
        </w:tc>
        <w:tc>
          <w:tcPr>
            <w:tcW w:w="1777" w:type="dxa"/>
          </w:tcPr>
          <w:p w:rsidR="001F365C" w:rsidRPr="00941981" w:rsidRDefault="001F365C" w:rsidP="00941981">
            <w:pPr>
              <w:spacing w:line="240" w:lineRule="atLeast"/>
              <w:jc w:val="both"/>
              <w:rPr>
                <w:rFonts w:ascii="Times New Roman" w:hAnsi="Times New Roman" w:cs="Times New Roman"/>
                <w:sz w:val="24"/>
                <w:szCs w:val="24"/>
                <w:highlight w:val="yellow"/>
              </w:rPr>
            </w:pPr>
          </w:p>
        </w:tc>
        <w:tc>
          <w:tcPr>
            <w:tcW w:w="2594" w:type="dxa"/>
          </w:tcPr>
          <w:p w:rsidR="001F365C" w:rsidRPr="00941981" w:rsidRDefault="001F365C" w:rsidP="00941981">
            <w:pPr>
              <w:spacing w:line="240" w:lineRule="atLeast"/>
              <w:jc w:val="both"/>
              <w:rPr>
                <w:rFonts w:ascii="Times New Roman" w:hAnsi="Times New Roman" w:cs="Times New Roman"/>
                <w:sz w:val="24"/>
                <w:szCs w:val="24"/>
                <w:highlight w:val="yellow"/>
              </w:rPr>
            </w:pPr>
          </w:p>
        </w:tc>
      </w:tr>
      <w:tr w:rsidR="001F365C" w:rsidRPr="00941981" w:rsidTr="001F365C">
        <w:tc>
          <w:tcPr>
            <w:tcW w:w="1936" w:type="dxa"/>
            <w:gridSpan w:val="2"/>
            <w:vAlign w:val="center"/>
          </w:tcPr>
          <w:p w:rsidR="001F365C" w:rsidRPr="00941981" w:rsidRDefault="001F365C" w:rsidP="00941981">
            <w:pPr>
              <w:spacing w:line="240" w:lineRule="atLeast"/>
              <w:jc w:val="both"/>
              <w:rPr>
                <w:rFonts w:ascii="Times New Roman" w:hAnsi="Times New Roman" w:cs="Times New Roman"/>
                <w:sz w:val="24"/>
                <w:szCs w:val="24"/>
              </w:rPr>
            </w:pPr>
          </w:p>
        </w:tc>
        <w:tc>
          <w:tcPr>
            <w:tcW w:w="2753" w:type="dxa"/>
            <w:vAlign w:val="center"/>
          </w:tcPr>
          <w:p w:rsidR="001F365C" w:rsidRPr="00941981" w:rsidRDefault="001F365C" w:rsidP="00941981">
            <w:pPr>
              <w:spacing w:line="240" w:lineRule="atLeast"/>
              <w:jc w:val="both"/>
              <w:rPr>
                <w:rFonts w:ascii="Times New Roman" w:hAnsi="Times New Roman" w:cs="Times New Roman"/>
                <w:sz w:val="24"/>
                <w:szCs w:val="24"/>
              </w:rPr>
            </w:pPr>
          </w:p>
        </w:tc>
        <w:tc>
          <w:tcPr>
            <w:tcW w:w="1777" w:type="dxa"/>
          </w:tcPr>
          <w:p w:rsidR="001F365C" w:rsidRPr="00941981" w:rsidRDefault="001F365C" w:rsidP="00941981">
            <w:pPr>
              <w:spacing w:line="240" w:lineRule="atLeast"/>
              <w:jc w:val="both"/>
              <w:rPr>
                <w:rFonts w:ascii="Times New Roman" w:hAnsi="Times New Roman" w:cs="Times New Roman"/>
                <w:sz w:val="24"/>
                <w:szCs w:val="24"/>
              </w:rPr>
            </w:pPr>
          </w:p>
        </w:tc>
        <w:tc>
          <w:tcPr>
            <w:tcW w:w="2594" w:type="dxa"/>
          </w:tcPr>
          <w:p w:rsidR="001F365C" w:rsidRPr="00941981" w:rsidRDefault="001F365C" w:rsidP="00941981">
            <w:pPr>
              <w:spacing w:line="240" w:lineRule="atLeast"/>
              <w:jc w:val="both"/>
              <w:rPr>
                <w:rFonts w:ascii="Times New Roman" w:hAnsi="Times New Roman" w:cs="Times New Roman"/>
                <w:sz w:val="24"/>
                <w:szCs w:val="24"/>
              </w:rPr>
            </w:pPr>
          </w:p>
        </w:tc>
      </w:tr>
    </w:tbl>
    <w:p w:rsidR="000645A9" w:rsidRPr="00941981" w:rsidRDefault="000645A9" w:rsidP="00941981">
      <w:pPr>
        <w:pStyle w:val="Balk2"/>
        <w:numPr>
          <w:ilvl w:val="0"/>
          <w:numId w:val="47"/>
        </w:numPr>
        <w:jc w:val="both"/>
        <w:rPr>
          <w:rFonts w:cs="Times New Roman"/>
          <w:szCs w:val="24"/>
        </w:rPr>
      </w:pPr>
      <w:bookmarkStart w:id="2" w:name="_Toc123285895"/>
      <w:r w:rsidRPr="00941981">
        <w:rPr>
          <w:rFonts w:cs="Times New Roman"/>
          <w:szCs w:val="24"/>
        </w:rPr>
        <w:t>Tarihsel Gelişimi</w:t>
      </w:r>
      <w:bookmarkEnd w:id="2"/>
    </w:p>
    <w:p w:rsidR="00941981" w:rsidRPr="00941981" w:rsidRDefault="00941981" w:rsidP="00941981">
      <w:pPr>
        <w:shd w:val="clear" w:color="auto" w:fill="FFFFFF"/>
        <w:spacing w:after="100" w:afterAutospacing="1" w:line="240" w:lineRule="auto"/>
        <w:jc w:val="both"/>
        <w:rPr>
          <w:rFonts w:ascii="Times New Roman" w:eastAsia="Times New Roman" w:hAnsi="Times New Roman" w:cs="Times New Roman"/>
          <w:color w:val="FF0000"/>
          <w:sz w:val="24"/>
          <w:szCs w:val="24"/>
          <w:lang w:eastAsia="tr-TR"/>
        </w:rPr>
      </w:pPr>
      <w:r w:rsidRPr="00941981">
        <w:rPr>
          <w:rFonts w:ascii="Times New Roman" w:eastAsia="Times New Roman" w:hAnsi="Times New Roman" w:cs="Times New Roman"/>
          <w:color w:val="FF0000"/>
          <w:sz w:val="24"/>
          <w:szCs w:val="24"/>
          <w:lang w:eastAsia="tr-TR"/>
        </w:rPr>
        <w:t>Konya ve ülkemizde tasarım alanında yetişmiş ara eleman ihtiyacını karşılamak üzere 16.08.2018 tarihli  Yükseköğretim Genel Kurul Toplantı Kararı ile Meslek Yüksekokulumuzun YÖK’ün 02.05.2019 – 18142 tarih ve sayılı yazısı ile açılışı gerçekleştirilmiştir.</w:t>
      </w:r>
    </w:p>
    <w:p w:rsidR="00941981" w:rsidRPr="00941981" w:rsidRDefault="00941981" w:rsidP="00941981">
      <w:pPr>
        <w:shd w:val="clear" w:color="auto" w:fill="FFFFFF"/>
        <w:spacing w:after="100" w:afterAutospacing="1" w:line="240" w:lineRule="auto"/>
        <w:jc w:val="both"/>
        <w:rPr>
          <w:rFonts w:ascii="Times New Roman" w:eastAsia="Times New Roman" w:hAnsi="Times New Roman" w:cs="Times New Roman"/>
          <w:color w:val="FF0000"/>
          <w:sz w:val="24"/>
          <w:szCs w:val="24"/>
          <w:lang w:eastAsia="tr-TR"/>
        </w:rPr>
      </w:pPr>
      <w:r w:rsidRPr="00941981">
        <w:rPr>
          <w:rFonts w:ascii="Times New Roman" w:eastAsia="Times New Roman" w:hAnsi="Times New Roman" w:cs="Times New Roman"/>
          <w:color w:val="FF0000"/>
          <w:sz w:val="24"/>
          <w:szCs w:val="24"/>
          <w:lang w:eastAsia="tr-TR"/>
        </w:rPr>
        <w:t>Meslek Yüksekokulumuz, 3 idari, 4 akademik personel ve 2 sürekli işçisi ile</w:t>
      </w:r>
      <w:r w:rsidRPr="00941981">
        <w:rPr>
          <w:rFonts w:ascii="Times New Roman" w:eastAsia="Times New Roman" w:hAnsi="Times New Roman" w:cs="Times New Roman"/>
          <w:color w:val="FF0000"/>
          <w:sz w:val="24"/>
          <w:szCs w:val="24"/>
          <w:lang w:eastAsia="tr-TR"/>
        </w:rPr>
        <w:br/>
        <w:t>Güzel Sanatlar Fakültesi binasında faaliyetlerini sürdürülmektedir.</w:t>
      </w:r>
    </w:p>
    <w:p w:rsidR="00941981" w:rsidRPr="00941981" w:rsidRDefault="00941981" w:rsidP="00941981">
      <w:pPr>
        <w:spacing w:line="360" w:lineRule="auto"/>
        <w:ind w:firstLine="360"/>
        <w:jc w:val="both"/>
        <w:rPr>
          <w:rFonts w:ascii="Times New Roman" w:hAnsi="Times New Roman" w:cs="Times New Roman"/>
          <w:sz w:val="24"/>
          <w:szCs w:val="24"/>
        </w:rPr>
      </w:pPr>
    </w:p>
    <w:p w:rsidR="00A54CF7" w:rsidRPr="00941981" w:rsidRDefault="00A54CF7" w:rsidP="00941981">
      <w:pPr>
        <w:spacing w:line="360" w:lineRule="auto"/>
        <w:jc w:val="both"/>
        <w:rPr>
          <w:rFonts w:ascii="Times New Roman" w:hAnsi="Times New Roman" w:cs="Times New Roman"/>
          <w:sz w:val="24"/>
          <w:szCs w:val="24"/>
        </w:rPr>
      </w:pPr>
    </w:p>
    <w:p w:rsidR="001F365C" w:rsidRPr="00941981" w:rsidRDefault="001F365C" w:rsidP="00941981">
      <w:pPr>
        <w:spacing w:line="360" w:lineRule="auto"/>
        <w:jc w:val="both"/>
        <w:rPr>
          <w:rFonts w:ascii="Times New Roman" w:hAnsi="Times New Roman" w:cs="Times New Roman"/>
          <w:sz w:val="24"/>
          <w:szCs w:val="24"/>
        </w:rPr>
      </w:pPr>
    </w:p>
    <w:p w:rsidR="001F365C" w:rsidRPr="00941981" w:rsidRDefault="001F365C" w:rsidP="00941981">
      <w:pPr>
        <w:spacing w:line="360" w:lineRule="auto"/>
        <w:jc w:val="both"/>
        <w:rPr>
          <w:rFonts w:ascii="Times New Roman" w:hAnsi="Times New Roman" w:cs="Times New Roman"/>
          <w:sz w:val="24"/>
          <w:szCs w:val="24"/>
        </w:rPr>
      </w:pPr>
    </w:p>
    <w:p w:rsidR="001F365C" w:rsidRPr="00941981" w:rsidRDefault="001F365C" w:rsidP="00941981">
      <w:pPr>
        <w:spacing w:line="360" w:lineRule="auto"/>
        <w:jc w:val="both"/>
        <w:rPr>
          <w:rFonts w:ascii="Times New Roman" w:hAnsi="Times New Roman" w:cs="Times New Roman"/>
          <w:sz w:val="24"/>
          <w:szCs w:val="24"/>
        </w:rPr>
      </w:pPr>
    </w:p>
    <w:p w:rsidR="006A0BCA" w:rsidRPr="00941981" w:rsidRDefault="00407C18" w:rsidP="00941981">
      <w:pPr>
        <w:pStyle w:val="Balk3"/>
        <w:numPr>
          <w:ilvl w:val="1"/>
          <w:numId w:val="48"/>
        </w:numPr>
        <w:jc w:val="both"/>
        <w:rPr>
          <w:rFonts w:cs="Times New Roman"/>
          <w:b/>
        </w:rPr>
      </w:pPr>
      <w:r w:rsidRPr="00941981">
        <w:rPr>
          <w:rFonts w:cs="Times New Roman"/>
          <w:b/>
        </w:rPr>
        <w:lastRenderedPageBreak/>
        <w:t xml:space="preserve"> </w:t>
      </w:r>
      <w:bookmarkStart w:id="3" w:name="_Toc123285896"/>
      <w:r w:rsidR="001D33AD" w:rsidRPr="00941981">
        <w:rPr>
          <w:rFonts w:cs="Times New Roman"/>
          <w:b/>
        </w:rPr>
        <w:t>Akademik ve İdari Personel Bilgileri</w:t>
      </w:r>
      <w:bookmarkEnd w:id="3"/>
    </w:p>
    <w:p w:rsidR="00407C18" w:rsidRPr="00941981" w:rsidRDefault="002D7A11"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Mevcut halde kadrolu olarak çalışmakta olan öğretim elemanı sayısı</w:t>
      </w:r>
      <w:r w:rsidR="0005068A" w:rsidRPr="00941981">
        <w:rPr>
          <w:rFonts w:ascii="Times New Roman" w:hAnsi="Times New Roman" w:cs="Times New Roman"/>
          <w:sz w:val="24"/>
          <w:szCs w:val="24"/>
        </w:rPr>
        <w:t xml:space="preserve"> ve idari personel hizmet dağılımı</w:t>
      </w:r>
      <w:r w:rsidRPr="00941981">
        <w:rPr>
          <w:rFonts w:ascii="Times New Roman" w:hAnsi="Times New Roman" w:cs="Times New Roman"/>
          <w:sz w:val="24"/>
          <w:szCs w:val="24"/>
        </w:rPr>
        <w:t xml:space="preserve"> </w:t>
      </w:r>
      <w:r w:rsidR="0005068A" w:rsidRPr="00941981">
        <w:rPr>
          <w:rFonts w:ascii="Times New Roman" w:hAnsi="Times New Roman" w:cs="Times New Roman"/>
          <w:sz w:val="24"/>
          <w:szCs w:val="24"/>
        </w:rPr>
        <w:t>Tablo 2 ve Tablo 3’te verilmiştir.</w:t>
      </w:r>
      <w:r w:rsidR="000645A9" w:rsidRPr="00941981">
        <w:rPr>
          <w:rFonts w:ascii="Times New Roman" w:hAnsi="Times New Roman" w:cs="Times New Roman"/>
          <w:sz w:val="24"/>
          <w:szCs w:val="24"/>
        </w:rPr>
        <w:t xml:space="preserve"> </w:t>
      </w:r>
    </w:p>
    <w:p w:rsidR="000645A9" w:rsidRPr="00941981" w:rsidRDefault="000645A9" w:rsidP="00941981">
      <w:pPr>
        <w:spacing w:line="240" w:lineRule="atLeast"/>
        <w:jc w:val="both"/>
        <w:rPr>
          <w:rFonts w:ascii="Times New Roman" w:hAnsi="Times New Roman" w:cs="Times New Roman"/>
          <w:sz w:val="24"/>
          <w:szCs w:val="24"/>
        </w:rPr>
      </w:pPr>
      <w:r w:rsidRPr="00941981">
        <w:rPr>
          <w:rFonts w:ascii="Times New Roman" w:hAnsi="Times New Roman" w:cs="Times New Roman"/>
          <w:b/>
          <w:sz w:val="24"/>
          <w:szCs w:val="24"/>
        </w:rPr>
        <w:t>Tablo 2.</w:t>
      </w:r>
      <w:r w:rsidRPr="00941981">
        <w:rPr>
          <w:rFonts w:ascii="Times New Roman" w:hAnsi="Times New Roman" w:cs="Times New Roman"/>
          <w:sz w:val="24"/>
          <w:szCs w:val="24"/>
        </w:rPr>
        <w:t xml:space="preserve"> Kadrolu çalışan akademik personel sayısı</w:t>
      </w:r>
    </w:p>
    <w:tbl>
      <w:tblPr>
        <w:tblStyle w:val="TabloKlavuzu"/>
        <w:tblW w:w="0" w:type="auto"/>
        <w:tblLook w:val="04A0" w:firstRow="1" w:lastRow="0" w:firstColumn="1" w:lastColumn="0" w:noHBand="0" w:noVBand="1"/>
      </w:tblPr>
      <w:tblGrid>
        <w:gridCol w:w="3106"/>
        <w:gridCol w:w="1096"/>
        <w:gridCol w:w="982"/>
        <w:gridCol w:w="1379"/>
        <w:gridCol w:w="1259"/>
        <w:gridCol w:w="1238"/>
      </w:tblGrid>
      <w:tr w:rsidR="00C24192" w:rsidRPr="00941981" w:rsidTr="00021E11">
        <w:trPr>
          <w:trHeight w:val="778"/>
        </w:trPr>
        <w:tc>
          <w:tcPr>
            <w:tcW w:w="3201" w:type="dxa"/>
          </w:tcPr>
          <w:p w:rsidR="00C24192" w:rsidRPr="00941981" w:rsidRDefault="00C24192" w:rsidP="00941981">
            <w:pPr>
              <w:spacing w:line="240" w:lineRule="atLeast"/>
              <w:jc w:val="both"/>
              <w:rPr>
                <w:rFonts w:ascii="Times New Roman" w:hAnsi="Times New Roman" w:cs="Times New Roman"/>
                <w:b/>
                <w:sz w:val="24"/>
                <w:szCs w:val="24"/>
              </w:rPr>
            </w:pPr>
            <w:r w:rsidRPr="00941981">
              <w:rPr>
                <w:rFonts w:ascii="Times New Roman" w:hAnsi="Times New Roman" w:cs="Times New Roman"/>
                <w:b/>
                <w:sz w:val="24"/>
                <w:szCs w:val="24"/>
              </w:rPr>
              <w:t>Bölüm/Program</w:t>
            </w:r>
          </w:p>
        </w:tc>
        <w:tc>
          <w:tcPr>
            <w:tcW w:w="949" w:type="dxa"/>
          </w:tcPr>
          <w:p w:rsidR="00C24192" w:rsidRPr="00941981" w:rsidRDefault="00C24192" w:rsidP="00941981">
            <w:pPr>
              <w:spacing w:line="240" w:lineRule="atLeast"/>
              <w:jc w:val="both"/>
              <w:rPr>
                <w:rFonts w:ascii="Times New Roman" w:hAnsi="Times New Roman" w:cs="Times New Roman"/>
                <w:b/>
                <w:sz w:val="24"/>
                <w:szCs w:val="24"/>
              </w:rPr>
            </w:pPr>
            <w:r w:rsidRPr="00941981">
              <w:rPr>
                <w:rFonts w:ascii="Times New Roman" w:hAnsi="Times New Roman" w:cs="Times New Roman"/>
                <w:b/>
                <w:sz w:val="24"/>
                <w:szCs w:val="24"/>
              </w:rPr>
              <w:t>Profesör</w:t>
            </w:r>
          </w:p>
        </w:tc>
        <w:tc>
          <w:tcPr>
            <w:tcW w:w="986" w:type="dxa"/>
          </w:tcPr>
          <w:p w:rsidR="00C24192" w:rsidRPr="00941981" w:rsidRDefault="00C24192" w:rsidP="00941981">
            <w:pPr>
              <w:spacing w:line="240" w:lineRule="atLeast"/>
              <w:jc w:val="both"/>
              <w:rPr>
                <w:rFonts w:ascii="Times New Roman" w:hAnsi="Times New Roman" w:cs="Times New Roman"/>
                <w:b/>
                <w:sz w:val="24"/>
                <w:szCs w:val="24"/>
              </w:rPr>
            </w:pPr>
            <w:r w:rsidRPr="00941981">
              <w:rPr>
                <w:rFonts w:ascii="Times New Roman" w:hAnsi="Times New Roman" w:cs="Times New Roman"/>
                <w:b/>
                <w:sz w:val="24"/>
                <w:szCs w:val="24"/>
              </w:rPr>
              <w:t>Doçent</w:t>
            </w:r>
          </w:p>
        </w:tc>
        <w:tc>
          <w:tcPr>
            <w:tcW w:w="1402" w:type="dxa"/>
          </w:tcPr>
          <w:p w:rsidR="00C24192" w:rsidRPr="00941981" w:rsidRDefault="00C24192" w:rsidP="00941981">
            <w:pPr>
              <w:spacing w:line="240" w:lineRule="atLeast"/>
              <w:jc w:val="both"/>
              <w:rPr>
                <w:rFonts w:ascii="Times New Roman" w:hAnsi="Times New Roman" w:cs="Times New Roman"/>
                <w:b/>
                <w:sz w:val="24"/>
                <w:szCs w:val="24"/>
              </w:rPr>
            </w:pPr>
            <w:r w:rsidRPr="00941981">
              <w:rPr>
                <w:rFonts w:ascii="Times New Roman" w:hAnsi="Times New Roman" w:cs="Times New Roman"/>
                <w:b/>
                <w:sz w:val="24"/>
                <w:szCs w:val="24"/>
              </w:rPr>
              <w:t>Dr. Öğretim Üyesi</w:t>
            </w:r>
          </w:p>
        </w:tc>
        <w:tc>
          <w:tcPr>
            <w:tcW w:w="1267" w:type="dxa"/>
          </w:tcPr>
          <w:p w:rsidR="00C24192" w:rsidRPr="00941981" w:rsidRDefault="00C24192" w:rsidP="00941981">
            <w:pPr>
              <w:spacing w:line="240" w:lineRule="atLeast"/>
              <w:jc w:val="center"/>
              <w:rPr>
                <w:rFonts w:ascii="Times New Roman" w:hAnsi="Times New Roman" w:cs="Times New Roman"/>
                <w:b/>
                <w:sz w:val="24"/>
                <w:szCs w:val="24"/>
              </w:rPr>
            </w:pPr>
            <w:r w:rsidRPr="00941981">
              <w:rPr>
                <w:rFonts w:ascii="Times New Roman" w:hAnsi="Times New Roman" w:cs="Times New Roman"/>
                <w:b/>
                <w:sz w:val="24"/>
                <w:szCs w:val="24"/>
              </w:rPr>
              <w:t>Öğretim Görevlisi</w:t>
            </w:r>
          </w:p>
        </w:tc>
        <w:tc>
          <w:tcPr>
            <w:tcW w:w="1255" w:type="dxa"/>
          </w:tcPr>
          <w:p w:rsidR="00C24192" w:rsidRPr="00941981" w:rsidRDefault="00C24192" w:rsidP="00941981">
            <w:pPr>
              <w:spacing w:line="240" w:lineRule="atLeast"/>
              <w:jc w:val="center"/>
              <w:rPr>
                <w:rFonts w:ascii="Times New Roman" w:hAnsi="Times New Roman" w:cs="Times New Roman"/>
                <w:b/>
                <w:sz w:val="24"/>
                <w:szCs w:val="24"/>
              </w:rPr>
            </w:pPr>
            <w:r w:rsidRPr="00941981">
              <w:rPr>
                <w:rFonts w:ascii="Times New Roman" w:hAnsi="Times New Roman" w:cs="Times New Roman"/>
                <w:b/>
                <w:sz w:val="24"/>
                <w:szCs w:val="24"/>
              </w:rPr>
              <w:t>Toplam</w:t>
            </w:r>
          </w:p>
        </w:tc>
      </w:tr>
      <w:tr w:rsidR="004A1A6E" w:rsidRPr="00941981" w:rsidTr="00021E11">
        <w:trPr>
          <w:trHeight w:val="249"/>
        </w:trPr>
        <w:tc>
          <w:tcPr>
            <w:tcW w:w="3201" w:type="dxa"/>
          </w:tcPr>
          <w:p w:rsidR="004A1A6E" w:rsidRPr="00941981" w:rsidRDefault="004A1A6E" w:rsidP="00941981">
            <w:pPr>
              <w:spacing w:line="240" w:lineRule="atLeast"/>
              <w:jc w:val="both"/>
              <w:rPr>
                <w:rFonts w:ascii="Times New Roman" w:hAnsi="Times New Roman" w:cs="Times New Roman"/>
                <w:sz w:val="24"/>
                <w:szCs w:val="24"/>
              </w:rPr>
            </w:pPr>
            <w:r w:rsidRPr="00941981">
              <w:rPr>
                <w:rFonts w:ascii="Times New Roman" w:hAnsi="Times New Roman" w:cs="Times New Roman"/>
                <w:sz w:val="24"/>
                <w:szCs w:val="24"/>
              </w:rPr>
              <w:t>Grafik Tasarımı Programı</w:t>
            </w:r>
          </w:p>
        </w:tc>
        <w:tc>
          <w:tcPr>
            <w:tcW w:w="949" w:type="dxa"/>
          </w:tcPr>
          <w:p w:rsidR="004A1A6E" w:rsidRPr="00941981" w:rsidRDefault="004A1A6E" w:rsidP="00941981">
            <w:pPr>
              <w:spacing w:line="240" w:lineRule="atLeast"/>
              <w:jc w:val="both"/>
              <w:rPr>
                <w:rFonts w:ascii="Times New Roman" w:hAnsi="Times New Roman" w:cs="Times New Roman"/>
                <w:sz w:val="24"/>
                <w:szCs w:val="24"/>
              </w:rPr>
            </w:pPr>
          </w:p>
        </w:tc>
        <w:tc>
          <w:tcPr>
            <w:tcW w:w="986" w:type="dxa"/>
          </w:tcPr>
          <w:p w:rsidR="004A1A6E" w:rsidRPr="00941981" w:rsidRDefault="004A1A6E" w:rsidP="00941981">
            <w:pPr>
              <w:spacing w:line="240" w:lineRule="atLeast"/>
              <w:jc w:val="both"/>
              <w:rPr>
                <w:rFonts w:ascii="Times New Roman" w:hAnsi="Times New Roman" w:cs="Times New Roman"/>
                <w:sz w:val="24"/>
                <w:szCs w:val="24"/>
              </w:rPr>
            </w:pPr>
          </w:p>
        </w:tc>
        <w:tc>
          <w:tcPr>
            <w:tcW w:w="1402" w:type="dxa"/>
          </w:tcPr>
          <w:p w:rsidR="004A1A6E" w:rsidRPr="00941981" w:rsidRDefault="004A1A6E" w:rsidP="00941981">
            <w:pPr>
              <w:spacing w:line="240" w:lineRule="atLeast"/>
              <w:jc w:val="both"/>
              <w:rPr>
                <w:rFonts w:ascii="Times New Roman" w:hAnsi="Times New Roman" w:cs="Times New Roman"/>
                <w:sz w:val="24"/>
                <w:szCs w:val="24"/>
              </w:rPr>
            </w:pPr>
          </w:p>
        </w:tc>
        <w:tc>
          <w:tcPr>
            <w:tcW w:w="1267" w:type="dxa"/>
          </w:tcPr>
          <w:p w:rsidR="004A1A6E" w:rsidRPr="00941981" w:rsidRDefault="004A1A6E" w:rsidP="00941981">
            <w:pPr>
              <w:spacing w:line="240" w:lineRule="atLeast"/>
              <w:jc w:val="center"/>
              <w:rPr>
                <w:rFonts w:ascii="Times New Roman" w:hAnsi="Times New Roman" w:cs="Times New Roman"/>
                <w:sz w:val="24"/>
                <w:szCs w:val="24"/>
              </w:rPr>
            </w:pPr>
            <w:r w:rsidRPr="00941981">
              <w:rPr>
                <w:rFonts w:ascii="Times New Roman" w:hAnsi="Times New Roman" w:cs="Times New Roman"/>
                <w:sz w:val="24"/>
                <w:szCs w:val="24"/>
              </w:rPr>
              <w:t>2</w:t>
            </w:r>
          </w:p>
        </w:tc>
        <w:tc>
          <w:tcPr>
            <w:tcW w:w="1255" w:type="dxa"/>
          </w:tcPr>
          <w:p w:rsidR="004A1A6E" w:rsidRPr="00941981" w:rsidRDefault="00021E11" w:rsidP="00941981">
            <w:pPr>
              <w:spacing w:line="240" w:lineRule="atLeast"/>
              <w:jc w:val="center"/>
              <w:rPr>
                <w:rFonts w:ascii="Times New Roman" w:hAnsi="Times New Roman" w:cs="Times New Roman"/>
                <w:sz w:val="24"/>
                <w:szCs w:val="24"/>
              </w:rPr>
            </w:pPr>
            <w:r w:rsidRPr="00941981">
              <w:rPr>
                <w:rFonts w:ascii="Times New Roman" w:hAnsi="Times New Roman" w:cs="Times New Roman"/>
                <w:sz w:val="24"/>
                <w:szCs w:val="24"/>
              </w:rPr>
              <w:t>2</w:t>
            </w:r>
          </w:p>
        </w:tc>
      </w:tr>
      <w:tr w:rsidR="004A1A6E" w:rsidRPr="00941981" w:rsidTr="00021E11">
        <w:trPr>
          <w:trHeight w:val="264"/>
        </w:trPr>
        <w:tc>
          <w:tcPr>
            <w:tcW w:w="3201" w:type="dxa"/>
          </w:tcPr>
          <w:p w:rsidR="004A1A6E" w:rsidRPr="00941981" w:rsidRDefault="004A1A6E" w:rsidP="00941981">
            <w:pPr>
              <w:spacing w:line="240" w:lineRule="atLeast"/>
              <w:jc w:val="both"/>
              <w:rPr>
                <w:rFonts w:ascii="Times New Roman" w:hAnsi="Times New Roman" w:cs="Times New Roman"/>
                <w:sz w:val="24"/>
                <w:szCs w:val="24"/>
              </w:rPr>
            </w:pPr>
            <w:r w:rsidRPr="00941981">
              <w:rPr>
                <w:rFonts w:ascii="Times New Roman" w:hAnsi="Times New Roman" w:cs="Times New Roman"/>
                <w:sz w:val="24"/>
                <w:szCs w:val="24"/>
              </w:rPr>
              <w:t>İç Mekân Tasarımı Programı</w:t>
            </w:r>
          </w:p>
        </w:tc>
        <w:tc>
          <w:tcPr>
            <w:tcW w:w="949" w:type="dxa"/>
          </w:tcPr>
          <w:p w:rsidR="004A1A6E" w:rsidRPr="00941981" w:rsidRDefault="004A1A6E" w:rsidP="00941981">
            <w:pPr>
              <w:spacing w:line="240" w:lineRule="atLeast"/>
              <w:jc w:val="both"/>
              <w:rPr>
                <w:rFonts w:ascii="Times New Roman" w:hAnsi="Times New Roman" w:cs="Times New Roman"/>
                <w:sz w:val="24"/>
                <w:szCs w:val="24"/>
              </w:rPr>
            </w:pPr>
          </w:p>
        </w:tc>
        <w:tc>
          <w:tcPr>
            <w:tcW w:w="986" w:type="dxa"/>
          </w:tcPr>
          <w:p w:rsidR="004A1A6E" w:rsidRPr="00941981" w:rsidRDefault="004A1A6E" w:rsidP="00941981">
            <w:pPr>
              <w:spacing w:line="240" w:lineRule="atLeast"/>
              <w:jc w:val="both"/>
              <w:rPr>
                <w:rFonts w:ascii="Times New Roman" w:hAnsi="Times New Roman" w:cs="Times New Roman"/>
                <w:sz w:val="24"/>
                <w:szCs w:val="24"/>
              </w:rPr>
            </w:pPr>
          </w:p>
        </w:tc>
        <w:tc>
          <w:tcPr>
            <w:tcW w:w="1402" w:type="dxa"/>
          </w:tcPr>
          <w:p w:rsidR="004A1A6E" w:rsidRPr="00941981" w:rsidRDefault="004A1A6E" w:rsidP="00941981">
            <w:pPr>
              <w:spacing w:line="240" w:lineRule="atLeast"/>
              <w:jc w:val="both"/>
              <w:rPr>
                <w:rFonts w:ascii="Times New Roman" w:hAnsi="Times New Roman" w:cs="Times New Roman"/>
                <w:sz w:val="24"/>
                <w:szCs w:val="24"/>
              </w:rPr>
            </w:pPr>
          </w:p>
        </w:tc>
        <w:tc>
          <w:tcPr>
            <w:tcW w:w="1267" w:type="dxa"/>
          </w:tcPr>
          <w:p w:rsidR="004A1A6E" w:rsidRPr="00941981" w:rsidRDefault="004A1A6E" w:rsidP="00941981">
            <w:pPr>
              <w:spacing w:line="240" w:lineRule="atLeast"/>
              <w:jc w:val="center"/>
              <w:rPr>
                <w:rFonts w:ascii="Times New Roman" w:hAnsi="Times New Roman" w:cs="Times New Roman"/>
                <w:sz w:val="24"/>
                <w:szCs w:val="24"/>
              </w:rPr>
            </w:pPr>
            <w:r w:rsidRPr="00941981">
              <w:rPr>
                <w:rFonts w:ascii="Times New Roman" w:hAnsi="Times New Roman" w:cs="Times New Roman"/>
                <w:sz w:val="24"/>
                <w:szCs w:val="24"/>
              </w:rPr>
              <w:t>1</w:t>
            </w:r>
          </w:p>
        </w:tc>
        <w:tc>
          <w:tcPr>
            <w:tcW w:w="1255" w:type="dxa"/>
          </w:tcPr>
          <w:p w:rsidR="004A1A6E" w:rsidRPr="00941981" w:rsidRDefault="00021E11" w:rsidP="00941981">
            <w:pPr>
              <w:spacing w:line="240" w:lineRule="atLeast"/>
              <w:jc w:val="center"/>
              <w:rPr>
                <w:rFonts w:ascii="Times New Roman" w:hAnsi="Times New Roman" w:cs="Times New Roman"/>
                <w:sz w:val="24"/>
                <w:szCs w:val="24"/>
              </w:rPr>
            </w:pPr>
            <w:r w:rsidRPr="00941981">
              <w:rPr>
                <w:rFonts w:ascii="Times New Roman" w:hAnsi="Times New Roman" w:cs="Times New Roman"/>
                <w:sz w:val="24"/>
                <w:szCs w:val="24"/>
              </w:rPr>
              <w:t>1</w:t>
            </w:r>
          </w:p>
        </w:tc>
      </w:tr>
      <w:tr w:rsidR="004A1A6E" w:rsidRPr="00941981" w:rsidTr="00021E11">
        <w:trPr>
          <w:trHeight w:val="264"/>
        </w:trPr>
        <w:tc>
          <w:tcPr>
            <w:tcW w:w="3201" w:type="dxa"/>
          </w:tcPr>
          <w:p w:rsidR="004A1A6E" w:rsidRPr="00941981" w:rsidRDefault="004A1A6E" w:rsidP="00941981">
            <w:pPr>
              <w:spacing w:line="240" w:lineRule="atLeast"/>
              <w:jc w:val="both"/>
              <w:rPr>
                <w:rFonts w:ascii="Times New Roman" w:hAnsi="Times New Roman" w:cs="Times New Roman"/>
                <w:sz w:val="24"/>
                <w:szCs w:val="24"/>
              </w:rPr>
            </w:pPr>
            <w:r w:rsidRPr="00941981">
              <w:rPr>
                <w:rFonts w:ascii="Times New Roman" w:hAnsi="Times New Roman" w:cs="Times New Roman"/>
                <w:sz w:val="24"/>
                <w:szCs w:val="24"/>
              </w:rPr>
              <w:t>Endüstri Ürünleri Tasarımı Programı</w:t>
            </w:r>
          </w:p>
        </w:tc>
        <w:tc>
          <w:tcPr>
            <w:tcW w:w="949" w:type="dxa"/>
          </w:tcPr>
          <w:p w:rsidR="004A1A6E" w:rsidRPr="00941981" w:rsidRDefault="004A1A6E" w:rsidP="00941981">
            <w:pPr>
              <w:spacing w:line="240" w:lineRule="atLeast"/>
              <w:jc w:val="both"/>
              <w:rPr>
                <w:rFonts w:ascii="Times New Roman" w:hAnsi="Times New Roman" w:cs="Times New Roman"/>
                <w:sz w:val="24"/>
                <w:szCs w:val="24"/>
              </w:rPr>
            </w:pPr>
          </w:p>
        </w:tc>
        <w:tc>
          <w:tcPr>
            <w:tcW w:w="986" w:type="dxa"/>
          </w:tcPr>
          <w:p w:rsidR="004A1A6E" w:rsidRPr="00941981" w:rsidRDefault="004A1A6E" w:rsidP="00941981">
            <w:pPr>
              <w:spacing w:line="240" w:lineRule="atLeast"/>
              <w:jc w:val="both"/>
              <w:rPr>
                <w:rFonts w:ascii="Times New Roman" w:hAnsi="Times New Roman" w:cs="Times New Roman"/>
                <w:sz w:val="24"/>
                <w:szCs w:val="24"/>
              </w:rPr>
            </w:pPr>
          </w:p>
        </w:tc>
        <w:tc>
          <w:tcPr>
            <w:tcW w:w="1402" w:type="dxa"/>
          </w:tcPr>
          <w:p w:rsidR="004A1A6E" w:rsidRPr="00941981" w:rsidRDefault="004A1A6E" w:rsidP="00941981">
            <w:pPr>
              <w:spacing w:line="240" w:lineRule="atLeast"/>
              <w:jc w:val="both"/>
              <w:rPr>
                <w:rFonts w:ascii="Times New Roman" w:hAnsi="Times New Roman" w:cs="Times New Roman"/>
                <w:sz w:val="24"/>
                <w:szCs w:val="24"/>
              </w:rPr>
            </w:pPr>
          </w:p>
        </w:tc>
        <w:tc>
          <w:tcPr>
            <w:tcW w:w="1267" w:type="dxa"/>
          </w:tcPr>
          <w:p w:rsidR="004A1A6E" w:rsidRPr="00941981" w:rsidRDefault="004A1A6E" w:rsidP="00941981">
            <w:pPr>
              <w:spacing w:line="240" w:lineRule="atLeast"/>
              <w:jc w:val="center"/>
              <w:rPr>
                <w:rFonts w:ascii="Times New Roman" w:hAnsi="Times New Roman" w:cs="Times New Roman"/>
                <w:sz w:val="24"/>
                <w:szCs w:val="24"/>
              </w:rPr>
            </w:pPr>
            <w:r w:rsidRPr="00941981">
              <w:rPr>
                <w:rFonts w:ascii="Times New Roman" w:hAnsi="Times New Roman" w:cs="Times New Roman"/>
                <w:sz w:val="24"/>
                <w:szCs w:val="24"/>
              </w:rPr>
              <w:t>1</w:t>
            </w:r>
          </w:p>
        </w:tc>
        <w:tc>
          <w:tcPr>
            <w:tcW w:w="1255" w:type="dxa"/>
          </w:tcPr>
          <w:p w:rsidR="004A1A6E" w:rsidRPr="00941981" w:rsidRDefault="00021E11" w:rsidP="00941981">
            <w:pPr>
              <w:spacing w:line="240" w:lineRule="atLeast"/>
              <w:jc w:val="center"/>
              <w:rPr>
                <w:rFonts w:ascii="Times New Roman" w:hAnsi="Times New Roman" w:cs="Times New Roman"/>
                <w:sz w:val="24"/>
                <w:szCs w:val="24"/>
              </w:rPr>
            </w:pPr>
            <w:r w:rsidRPr="00941981">
              <w:rPr>
                <w:rFonts w:ascii="Times New Roman" w:hAnsi="Times New Roman" w:cs="Times New Roman"/>
                <w:sz w:val="24"/>
                <w:szCs w:val="24"/>
              </w:rPr>
              <w:t>1</w:t>
            </w:r>
          </w:p>
        </w:tc>
      </w:tr>
    </w:tbl>
    <w:p w:rsidR="00C24192" w:rsidRPr="00941981" w:rsidRDefault="00C24192" w:rsidP="00941981">
      <w:pPr>
        <w:spacing w:line="240" w:lineRule="atLeast"/>
        <w:jc w:val="both"/>
        <w:rPr>
          <w:rFonts w:ascii="Times New Roman" w:hAnsi="Times New Roman" w:cs="Times New Roman"/>
          <w:color w:val="C00000"/>
          <w:sz w:val="24"/>
          <w:szCs w:val="24"/>
        </w:rPr>
      </w:pPr>
    </w:p>
    <w:p w:rsidR="006A0BCA" w:rsidRPr="00941981" w:rsidRDefault="0005068A" w:rsidP="00941981">
      <w:pPr>
        <w:spacing w:line="240" w:lineRule="atLeast"/>
        <w:jc w:val="both"/>
        <w:rPr>
          <w:rFonts w:ascii="Times New Roman" w:hAnsi="Times New Roman" w:cs="Times New Roman"/>
          <w:sz w:val="24"/>
          <w:szCs w:val="24"/>
        </w:rPr>
      </w:pPr>
      <w:r w:rsidRPr="00941981">
        <w:rPr>
          <w:rFonts w:ascii="Times New Roman" w:hAnsi="Times New Roman" w:cs="Times New Roman"/>
          <w:b/>
          <w:sz w:val="24"/>
          <w:szCs w:val="24"/>
        </w:rPr>
        <w:t>Tablo 3.</w:t>
      </w:r>
      <w:r w:rsidRPr="00941981">
        <w:rPr>
          <w:rFonts w:ascii="Times New Roman" w:hAnsi="Times New Roman" w:cs="Times New Roman"/>
          <w:sz w:val="24"/>
          <w:szCs w:val="24"/>
        </w:rPr>
        <w:t xml:space="preserve"> </w:t>
      </w:r>
      <w:r w:rsidR="001D33AD" w:rsidRPr="00941981">
        <w:rPr>
          <w:rFonts w:ascii="Times New Roman" w:hAnsi="Times New Roman" w:cs="Times New Roman"/>
          <w:sz w:val="24"/>
          <w:szCs w:val="24"/>
        </w:rPr>
        <w:t xml:space="preserve">İdari personel hizmet sınıfı dağılımı </w:t>
      </w:r>
    </w:p>
    <w:tbl>
      <w:tblPr>
        <w:tblStyle w:val="TabloKlavuzu"/>
        <w:tblW w:w="0" w:type="auto"/>
        <w:tblLook w:val="04A0" w:firstRow="1" w:lastRow="0" w:firstColumn="1" w:lastColumn="0" w:noHBand="0" w:noVBand="1"/>
      </w:tblPr>
      <w:tblGrid>
        <w:gridCol w:w="3020"/>
        <w:gridCol w:w="3020"/>
        <w:gridCol w:w="3020"/>
      </w:tblGrid>
      <w:tr w:rsidR="001D33AD" w:rsidRPr="00941981" w:rsidTr="001D33AD">
        <w:tc>
          <w:tcPr>
            <w:tcW w:w="3020" w:type="dxa"/>
          </w:tcPr>
          <w:p w:rsidR="001D33AD" w:rsidRPr="00941981" w:rsidRDefault="001D33AD" w:rsidP="00941981">
            <w:pPr>
              <w:spacing w:line="240" w:lineRule="atLeast"/>
              <w:jc w:val="center"/>
              <w:rPr>
                <w:rFonts w:ascii="Times New Roman" w:hAnsi="Times New Roman" w:cs="Times New Roman"/>
                <w:b/>
                <w:sz w:val="24"/>
                <w:szCs w:val="24"/>
              </w:rPr>
            </w:pPr>
            <w:r w:rsidRPr="00941981">
              <w:rPr>
                <w:rFonts w:ascii="Times New Roman" w:hAnsi="Times New Roman" w:cs="Times New Roman"/>
                <w:b/>
                <w:sz w:val="24"/>
                <w:szCs w:val="24"/>
              </w:rPr>
              <w:t>Hizmet sınıfı</w:t>
            </w:r>
          </w:p>
        </w:tc>
        <w:tc>
          <w:tcPr>
            <w:tcW w:w="3020" w:type="dxa"/>
          </w:tcPr>
          <w:p w:rsidR="001D33AD" w:rsidRPr="00941981" w:rsidRDefault="001D33AD" w:rsidP="00941981">
            <w:pPr>
              <w:spacing w:line="240" w:lineRule="atLeast"/>
              <w:jc w:val="center"/>
              <w:rPr>
                <w:rFonts w:ascii="Times New Roman" w:hAnsi="Times New Roman" w:cs="Times New Roman"/>
                <w:b/>
                <w:sz w:val="24"/>
                <w:szCs w:val="24"/>
              </w:rPr>
            </w:pPr>
            <w:r w:rsidRPr="00941981">
              <w:rPr>
                <w:rFonts w:ascii="Times New Roman" w:hAnsi="Times New Roman" w:cs="Times New Roman"/>
                <w:b/>
                <w:sz w:val="24"/>
                <w:szCs w:val="24"/>
              </w:rPr>
              <w:t>Ünvanı</w:t>
            </w:r>
          </w:p>
        </w:tc>
        <w:tc>
          <w:tcPr>
            <w:tcW w:w="3020" w:type="dxa"/>
          </w:tcPr>
          <w:p w:rsidR="001D33AD" w:rsidRPr="00941981" w:rsidRDefault="001D33AD" w:rsidP="00941981">
            <w:pPr>
              <w:spacing w:line="240" w:lineRule="atLeast"/>
              <w:jc w:val="center"/>
              <w:rPr>
                <w:rFonts w:ascii="Times New Roman" w:hAnsi="Times New Roman" w:cs="Times New Roman"/>
                <w:b/>
                <w:sz w:val="24"/>
                <w:szCs w:val="24"/>
              </w:rPr>
            </w:pPr>
            <w:r w:rsidRPr="00941981">
              <w:rPr>
                <w:rFonts w:ascii="Times New Roman" w:hAnsi="Times New Roman" w:cs="Times New Roman"/>
                <w:b/>
                <w:sz w:val="24"/>
                <w:szCs w:val="24"/>
              </w:rPr>
              <w:t>Kişi Sayısı</w:t>
            </w:r>
          </w:p>
        </w:tc>
      </w:tr>
      <w:tr w:rsidR="001D33AD" w:rsidRPr="00941981" w:rsidTr="001D33AD">
        <w:tc>
          <w:tcPr>
            <w:tcW w:w="3020" w:type="dxa"/>
          </w:tcPr>
          <w:p w:rsidR="001D33AD" w:rsidRPr="00941981" w:rsidRDefault="00DC5846" w:rsidP="00941981">
            <w:pPr>
              <w:spacing w:line="240" w:lineRule="atLeast"/>
              <w:jc w:val="center"/>
              <w:rPr>
                <w:rFonts w:ascii="Times New Roman" w:hAnsi="Times New Roman" w:cs="Times New Roman"/>
                <w:sz w:val="24"/>
                <w:szCs w:val="24"/>
              </w:rPr>
            </w:pPr>
            <w:r w:rsidRPr="00941981">
              <w:rPr>
                <w:rFonts w:ascii="Times New Roman" w:hAnsi="Times New Roman" w:cs="Times New Roman"/>
                <w:sz w:val="24"/>
                <w:szCs w:val="24"/>
              </w:rPr>
              <w:t>GİH</w:t>
            </w:r>
          </w:p>
        </w:tc>
        <w:tc>
          <w:tcPr>
            <w:tcW w:w="3020" w:type="dxa"/>
          </w:tcPr>
          <w:p w:rsidR="001D33AD" w:rsidRPr="00941981" w:rsidRDefault="007B29D3" w:rsidP="00941981">
            <w:pPr>
              <w:spacing w:line="240" w:lineRule="atLeast"/>
              <w:jc w:val="center"/>
              <w:rPr>
                <w:rFonts w:ascii="Times New Roman" w:hAnsi="Times New Roman" w:cs="Times New Roman"/>
                <w:sz w:val="24"/>
                <w:szCs w:val="24"/>
              </w:rPr>
            </w:pPr>
            <w:r w:rsidRPr="00941981">
              <w:rPr>
                <w:rFonts w:ascii="Times New Roman" w:hAnsi="Times New Roman" w:cs="Times New Roman"/>
                <w:sz w:val="24"/>
                <w:szCs w:val="24"/>
              </w:rPr>
              <w:t>Meslek Yüksekokul Sekreteri</w:t>
            </w:r>
          </w:p>
        </w:tc>
        <w:tc>
          <w:tcPr>
            <w:tcW w:w="3020" w:type="dxa"/>
          </w:tcPr>
          <w:p w:rsidR="001D33AD" w:rsidRPr="00941981" w:rsidRDefault="007B29D3" w:rsidP="00941981">
            <w:pPr>
              <w:spacing w:line="240" w:lineRule="atLeast"/>
              <w:jc w:val="center"/>
              <w:rPr>
                <w:rFonts w:ascii="Times New Roman" w:hAnsi="Times New Roman" w:cs="Times New Roman"/>
                <w:sz w:val="24"/>
                <w:szCs w:val="24"/>
              </w:rPr>
            </w:pPr>
            <w:r w:rsidRPr="00941981">
              <w:rPr>
                <w:rFonts w:ascii="Times New Roman" w:hAnsi="Times New Roman" w:cs="Times New Roman"/>
                <w:sz w:val="24"/>
                <w:szCs w:val="24"/>
              </w:rPr>
              <w:t>1</w:t>
            </w:r>
          </w:p>
        </w:tc>
      </w:tr>
      <w:tr w:rsidR="001D33AD" w:rsidRPr="00941981" w:rsidTr="001D33AD">
        <w:tc>
          <w:tcPr>
            <w:tcW w:w="3020" w:type="dxa"/>
          </w:tcPr>
          <w:p w:rsidR="001D33AD" w:rsidRPr="00941981" w:rsidRDefault="00DC5846" w:rsidP="00941981">
            <w:pPr>
              <w:spacing w:line="240" w:lineRule="atLeast"/>
              <w:jc w:val="center"/>
              <w:rPr>
                <w:rFonts w:ascii="Times New Roman" w:hAnsi="Times New Roman" w:cs="Times New Roman"/>
                <w:sz w:val="24"/>
                <w:szCs w:val="24"/>
              </w:rPr>
            </w:pPr>
            <w:r w:rsidRPr="00941981">
              <w:rPr>
                <w:rFonts w:ascii="Times New Roman" w:hAnsi="Times New Roman" w:cs="Times New Roman"/>
                <w:sz w:val="24"/>
                <w:szCs w:val="24"/>
              </w:rPr>
              <w:t>Sürekli İşçi</w:t>
            </w:r>
          </w:p>
        </w:tc>
        <w:tc>
          <w:tcPr>
            <w:tcW w:w="3020" w:type="dxa"/>
          </w:tcPr>
          <w:p w:rsidR="001D33AD" w:rsidRPr="00941981" w:rsidRDefault="007B29D3" w:rsidP="00941981">
            <w:pPr>
              <w:spacing w:line="240" w:lineRule="atLeast"/>
              <w:jc w:val="center"/>
              <w:rPr>
                <w:rFonts w:ascii="Times New Roman" w:hAnsi="Times New Roman" w:cs="Times New Roman"/>
                <w:sz w:val="24"/>
                <w:szCs w:val="24"/>
              </w:rPr>
            </w:pPr>
            <w:r w:rsidRPr="00941981">
              <w:rPr>
                <w:rFonts w:ascii="Times New Roman" w:hAnsi="Times New Roman" w:cs="Times New Roman"/>
                <w:sz w:val="24"/>
                <w:szCs w:val="24"/>
              </w:rPr>
              <w:t>İşçi</w:t>
            </w:r>
          </w:p>
        </w:tc>
        <w:tc>
          <w:tcPr>
            <w:tcW w:w="3020" w:type="dxa"/>
          </w:tcPr>
          <w:p w:rsidR="001D33AD" w:rsidRPr="00941981" w:rsidRDefault="007B29D3" w:rsidP="00941981">
            <w:pPr>
              <w:spacing w:line="240" w:lineRule="atLeast"/>
              <w:jc w:val="center"/>
              <w:rPr>
                <w:rFonts w:ascii="Times New Roman" w:hAnsi="Times New Roman" w:cs="Times New Roman"/>
                <w:sz w:val="24"/>
                <w:szCs w:val="24"/>
              </w:rPr>
            </w:pPr>
            <w:r w:rsidRPr="00941981">
              <w:rPr>
                <w:rFonts w:ascii="Times New Roman" w:hAnsi="Times New Roman" w:cs="Times New Roman"/>
                <w:sz w:val="24"/>
                <w:szCs w:val="24"/>
              </w:rPr>
              <w:t>2</w:t>
            </w:r>
          </w:p>
        </w:tc>
      </w:tr>
    </w:tbl>
    <w:p w:rsidR="001D33AD" w:rsidRPr="00941981" w:rsidRDefault="001D33AD" w:rsidP="00941981">
      <w:pPr>
        <w:spacing w:line="360" w:lineRule="auto"/>
        <w:jc w:val="both"/>
        <w:rPr>
          <w:rFonts w:ascii="Times New Roman" w:hAnsi="Times New Roman" w:cs="Times New Roman"/>
          <w:b/>
          <w:color w:val="C00000"/>
          <w:sz w:val="24"/>
          <w:szCs w:val="24"/>
        </w:rPr>
      </w:pPr>
    </w:p>
    <w:p w:rsidR="001D33AD" w:rsidRPr="00941981" w:rsidRDefault="001D33AD" w:rsidP="00941981">
      <w:pPr>
        <w:pStyle w:val="Balk3"/>
        <w:numPr>
          <w:ilvl w:val="1"/>
          <w:numId w:val="48"/>
        </w:numPr>
        <w:jc w:val="both"/>
        <w:rPr>
          <w:rFonts w:cs="Times New Roman"/>
          <w:b/>
        </w:rPr>
      </w:pPr>
      <w:bookmarkStart w:id="4" w:name="_Toc123285897"/>
      <w:r w:rsidRPr="00941981">
        <w:rPr>
          <w:rFonts w:cs="Times New Roman"/>
          <w:b/>
        </w:rPr>
        <w:t>Eğitim-Öğretim Hizmeti Sunan Birimler</w:t>
      </w:r>
      <w:bookmarkEnd w:id="4"/>
    </w:p>
    <w:p w:rsidR="006A0BCA" w:rsidRPr="00941981" w:rsidRDefault="001D33AD" w:rsidP="00941981">
      <w:pPr>
        <w:spacing w:line="360" w:lineRule="auto"/>
        <w:jc w:val="both"/>
        <w:rPr>
          <w:rFonts w:ascii="Times New Roman" w:hAnsi="Times New Roman" w:cs="Times New Roman"/>
          <w:sz w:val="24"/>
          <w:szCs w:val="24"/>
        </w:rPr>
      </w:pPr>
      <w:r w:rsidRPr="00941981">
        <w:rPr>
          <w:rFonts w:ascii="Times New Roman" w:hAnsi="Times New Roman" w:cs="Times New Roman"/>
          <w:b/>
          <w:sz w:val="24"/>
          <w:szCs w:val="24"/>
        </w:rPr>
        <w:t>T</w:t>
      </w:r>
      <w:r w:rsidR="0005068A" w:rsidRPr="00941981">
        <w:rPr>
          <w:rFonts w:ascii="Times New Roman" w:hAnsi="Times New Roman" w:cs="Times New Roman"/>
          <w:b/>
          <w:sz w:val="24"/>
          <w:szCs w:val="24"/>
        </w:rPr>
        <w:t>ablo 4</w:t>
      </w:r>
      <w:r w:rsidRPr="00941981">
        <w:rPr>
          <w:rFonts w:ascii="Times New Roman" w:hAnsi="Times New Roman" w:cs="Times New Roman"/>
          <w:b/>
          <w:sz w:val="24"/>
          <w:szCs w:val="24"/>
        </w:rPr>
        <w:t>.</w:t>
      </w:r>
      <w:r w:rsidRPr="00941981">
        <w:rPr>
          <w:rFonts w:ascii="Times New Roman" w:hAnsi="Times New Roman" w:cs="Times New Roman"/>
          <w:sz w:val="24"/>
          <w:szCs w:val="24"/>
        </w:rPr>
        <w:t xml:space="preserve"> Akademik Birim Program Listesi</w:t>
      </w:r>
    </w:p>
    <w:tbl>
      <w:tblPr>
        <w:tblStyle w:val="TabloKlavuzu"/>
        <w:tblpPr w:leftFromText="141" w:rightFromText="141" w:vertAnchor="text" w:horzAnchor="margin" w:tblpY="-29"/>
        <w:tblW w:w="0" w:type="auto"/>
        <w:tblLook w:val="04A0" w:firstRow="1" w:lastRow="0" w:firstColumn="1" w:lastColumn="0" w:noHBand="0" w:noVBand="1"/>
      </w:tblPr>
      <w:tblGrid>
        <w:gridCol w:w="1294"/>
        <w:gridCol w:w="1294"/>
        <w:gridCol w:w="1294"/>
        <w:gridCol w:w="1294"/>
        <w:gridCol w:w="1294"/>
        <w:gridCol w:w="1295"/>
        <w:gridCol w:w="1295"/>
      </w:tblGrid>
      <w:tr w:rsidR="001D33AD" w:rsidRPr="00941981" w:rsidTr="001D33AD">
        <w:tc>
          <w:tcPr>
            <w:tcW w:w="1294" w:type="dxa"/>
          </w:tcPr>
          <w:p w:rsidR="001D33AD" w:rsidRPr="00941981" w:rsidRDefault="001D33AD"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Program Adı</w:t>
            </w:r>
          </w:p>
        </w:tc>
        <w:tc>
          <w:tcPr>
            <w:tcW w:w="1294" w:type="dxa"/>
          </w:tcPr>
          <w:p w:rsidR="001D33AD" w:rsidRPr="00941981" w:rsidRDefault="001D33AD"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 xml:space="preserve">Program Türü </w:t>
            </w:r>
          </w:p>
        </w:tc>
        <w:tc>
          <w:tcPr>
            <w:tcW w:w="1294" w:type="dxa"/>
          </w:tcPr>
          <w:p w:rsidR="001D33AD" w:rsidRPr="00941981" w:rsidRDefault="001D33AD"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 xml:space="preserve">Program Seviyesi </w:t>
            </w:r>
          </w:p>
        </w:tc>
        <w:tc>
          <w:tcPr>
            <w:tcW w:w="1294" w:type="dxa"/>
          </w:tcPr>
          <w:p w:rsidR="001D33AD" w:rsidRPr="00941981" w:rsidRDefault="001D33AD"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 xml:space="preserve">Program Dili </w:t>
            </w:r>
          </w:p>
        </w:tc>
        <w:tc>
          <w:tcPr>
            <w:tcW w:w="1294" w:type="dxa"/>
          </w:tcPr>
          <w:p w:rsidR="001D33AD" w:rsidRPr="00941981" w:rsidRDefault="001D33AD"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 xml:space="preserve">Ortak Derece </w:t>
            </w:r>
          </w:p>
        </w:tc>
        <w:tc>
          <w:tcPr>
            <w:tcW w:w="1295" w:type="dxa"/>
          </w:tcPr>
          <w:p w:rsidR="001D33AD" w:rsidRPr="00941981" w:rsidRDefault="001D33AD"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 xml:space="preserve">Çift Anadal/ Yandal </w:t>
            </w:r>
          </w:p>
        </w:tc>
        <w:tc>
          <w:tcPr>
            <w:tcW w:w="1295" w:type="dxa"/>
          </w:tcPr>
          <w:p w:rsidR="001D33AD" w:rsidRPr="00941981" w:rsidRDefault="001D33AD"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 xml:space="preserve">Alanı </w:t>
            </w:r>
          </w:p>
        </w:tc>
      </w:tr>
      <w:tr w:rsidR="001D33AD" w:rsidRPr="00941981" w:rsidTr="001D33AD">
        <w:tc>
          <w:tcPr>
            <w:tcW w:w="1294" w:type="dxa"/>
          </w:tcPr>
          <w:p w:rsidR="001D33AD" w:rsidRPr="00941981" w:rsidRDefault="001D33AD" w:rsidP="00941981">
            <w:pPr>
              <w:spacing w:line="360" w:lineRule="auto"/>
              <w:jc w:val="both"/>
              <w:rPr>
                <w:rFonts w:ascii="Times New Roman" w:hAnsi="Times New Roman" w:cs="Times New Roman"/>
                <w:sz w:val="24"/>
                <w:szCs w:val="24"/>
              </w:rPr>
            </w:pPr>
          </w:p>
        </w:tc>
        <w:tc>
          <w:tcPr>
            <w:tcW w:w="1294" w:type="dxa"/>
          </w:tcPr>
          <w:p w:rsidR="001D33AD" w:rsidRPr="00941981" w:rsidRDefault="001D33AD" w:rsidP="00941981">
            <w:pPr>
              <w:spacing w:line="360" w:lineRule="auto"/>
              <w:jc w:val="both"/>
              <w:rPr>
                <w:rFonts w:ascii="Times New Roman" w:hAnsi="Times New Roman" w:cs="Times New Roman"/>
                <w:sz w:val="24"/>
                <w:szCs w:val="24"/>
              </w:rPr>
            </w:pPr>
          </w:p>
        </w:tc>
        <w:tc>
          <w:tcPr>
            <w:tcW w:w="1294" w:type="dxa"/>
          </w:tcPr>
          <w:p w:rsidR="001D33AD" w:rsidRPr="00941981" w:rsidRDefault="001D33AD" w:rsidP="00941981">
            <w:pPr>
              <w:spacing w:line="360" w:lineRule="auto"/>
              <w:jc w:val="both"/>
              <w:rPr>
                <w:rFonts w:ascii="Times New Roman" w:hAnsi="Times New Roman" w:cs="Times New Roman"/>
                <w:sz w:val="24"/>
                <w:szCs w:val="24"/>
              </w:rPr>
            </w:pPr>
          </w:p>
        </w:tc>
        <w:tc>
          <w:tcPr>
            <w:tcW w:w="1294" w:type="dxa"/>
          </w:tcPr>
          <w:p w:rsidR="001D33AD" w:rsidRPr="00941981" w:rsidRDefault="001D33AD" w:rsidP="00941981">
            <w:pPr>
              <w:spacing w:line="360" w:lineRule="auto"/>
              <w:jc w:val="both"/>
              <w:rPr>
                <w:rFonts w:ascii="Times New Roman" w:hAnsi="Times New Roman" w:cs="Times New Roman"/>
                <w:sz w:val="24"/>
                <w:szCs w:val="24"/>
              </w:rPr>
            </w:pPr>
          </w:p>
        </w:tc>
        <w:tc>
          <w:tcPr>
            <w:tcW w:w="1294" w:type="dxa"/>
          </w:tcPr>
          <w:p w:rsidR="001D33AD" w:rsidRPr="00941981" w:rsidRDefault="001D33AD" w:rsidP="00941981">
            <w:pPr>
              <w:spacing w:line="360" w:lineRule="auto"/>
              <w:jc w:val="both"/>
              <w:rPr>
                <w:rFonts w:ascii="Times New Roman" w:hAnsi="Times New Roman" w:cs="Times New Roman"/>
                <w:sz w:val="24"/>
                <w:szCs w:val="24"/>
              </w:rPr>
            </w:pPr>
          </w:p>
        </w:tc>
        <w:tc>
          <w:tcPr>
            <w:tcW w:w="1295" w:type="dxa"/>
          </w:tcPr>
          <w:p w:rsidR="001D33AD" w:rsidRPr="00941981" w:rsidRDefault="001D33AD" w:rsidP="00941981">
            <w:pPr>
              <w:spacing w:line="360" w:lineRule="auto"/>
              <w:jc w:val="both"/>
              <w:rPr>
                <w:rFonts w:ascii="Times New Roman" w:hAnsi="Times New Roman" w:cs="Times New Roman"/>
                <w:sz w:val="24"/>
                <w:szCs w:val="24"/>
              </w:rPr>
            </w:pPr>
          </w:p>
        </w:tc>
        <w:tc>
          <w:tcPr>
            <w:tcW w:w="1295" w:type="dxa"/>
          </w:tcPr>
          <w:p w:rsidR="001D33AD" w:rsidRPr="00941981" w:rsidRDefault="001D33AD" w:rsidP="00941981">
            <w:pPr>
              <w:spacing w:line="360" w:lineRule="auto"/>
              <w:jc w:val="both"/>
              <w:rPr>
                <w:rFonts w:ascii="Times New Roman" w:hAnsi="Times New Roman" w:cs="Times New Roman"/>
                <w:sz w:val="24"/>
                <w:szCs w:val="24"/>
              </w:rPr>
            </w:pPr>
          </w:p>
        </w:tc>
      </w:tr>
      <w:tr w:rsidR="001D33AD" w:rsidRPr="00941981" w:rsidTr="001D33AD">
        <w:tc>
          <w:tcPr>
            <w:tcW w:w="1294" w:type="dxa"/>
          </w:tcPr>
          <w:p w:rsidR="001D33AD" w:rsidRPr="00941981" w:rsidRDefault="001D33AD" w:rsidP="00941981">
            <w:pPr>
              <w:spacing w:line="360" w:lineRule="auto"/>
              <w:jc w:val="both"/>
              <w:rPr>
                <w:rFonts w:ascii="Times New Roman" w:hAnsi="Times New Roman" w:cs="Times New Roman"/>
                <w:sz w:val="24"/>
                <w:szCs w:val="24"/>
              </w:rPr>
            </w:pPr>
          </w:p>
        </w:tc>
        <w:tc>
          <w:tcPr>
            <w:tcW w:w="1294" w:type="dxa"/>
          </w:tcPr>
          <w:p w:rsidR="001D33AD" w:rsidRPr="00941981" w:rsidRDefault="001D33AD" w:rsidP="00941981">
            <w:pPr>
              <w:spacing w:line="360" w:lineRule="auto"/>
              <w:jc w:val="both"/>
              <w:rPr>
                <w:rFonts w:ascii="Times New Roman" w:hAnsi="Times New Roman" w:cs="Times New Roman"/>
                <w:sz w:val="24"/>
                <w:szCs w:val="24"/>
              </w:rPr>
            </w:pPr>
          </w:p>
        </w:tc>
        <w:tc>
          <w:tcPr>
            <w:tcW w:w="1294" w:type="dxa"/>
          </w:tcPr>
          <w:p w:rsidR="001D33AD" w:rsidRPr="00941981" w:rsidRDefault="001D33AD" w:rsidP="00941981">
            <w:pPr>
              <w:spacing w:line="360" w:lineRule="auto"/>
              <w:jc w:val="both"/>
              <w:rPr>
                <w:rFonts w:ascii="Times New Roman" w:hAnsi="Times New Roman" w:cs="Times New Roman"/>
                <w:sz w:val="24"/>
                <w:szCs w:val="24"/>
              </w:rPr>
            </w:pPr>
          </w:p>
        </w:tc>
        <w:tc>
          <w:tcPr>
            <w:tcW w:w="1294" w:type="dxa"/>
          </w:tcPr>
          <w:p w:rsidR="001D33AD" w:rsidRPr="00941981" w:rsidRDefault="001D33AD" w:rsidP="00941981">
            <w:pPr>
              <w:spacing w:line="360" w:lineRule="auto"/>
              <w:jc w:val="both"/>
              <w:rPr>
                <w:rFonts w:ascii="Times New Roman" w:hAnsi="Times New Roman" w:cs="Times New Roman"/>
                <w:sz w:val="24"/>
                <w:szCs w:val="24"/>
              </w:rPr>
            </w:pPr>
          </w:p>
        </w:tc>
        <w:tc>
          <w:tcPr>
            <w:tcW w:w="1294" w:type="dxa"/>
          </w:tcPr>
          <w:p w:rsidR="001D33AD" w:rsidRPr="00941981" w:rsidRDefault="001D33AD" w:rsidP="00941981">
            <w:pPr>
              <w:spacing w:line="360" w:lineRule="auto"/>
              <w:jc w:val="both"/>
              <w:rPr>
                <w:rFonts w:ascii="Times New Roman" w:hAnsi="Times New Roman" w:cs="Times New Roman"/>
                <w:sz w:val="24"/>
                <w:szCs w:val="24"/>
              </w:rPr>
            </w:pPr>
          </w:p>
        </w:tc>
        <w:tc>
          <w:tcPr>
            <w:tcW w:w="1295" w:type="dxa"/>
          </w:tcPr>
          <w:p w:rsidR="001D33AD" w:rsidRPr="00941981" w:rsidRDefault="001D33AD" w:rsidP="00941981">
            <w:pPr>
              <w:spacing w:line="360" w:lineRule="auto"/>
              <w:jc w:val="both"/>
              <w:rPr>
                <w:rFonts w:ascii="Times New Roman" w:hAnsi="Times New Roman" w:cs="Times New Roman"/>
                <w:sz w:val="24"/>
                <w:szCs w:val="24"/>
              </w:rPr>
            </w:pPr>
          </w:p>
        </w:tc>
        <w:tc>
          <w:tcPr>
            <w:tcW w:w="1295" w:type="dxa"/>
          </w:tcPr>
          <w:p w:rsidR="001D33AD" w:rsidRPr="00941981" w:rsidRDefault="001D33AD" w:rsidP="00941981">
            <w:pPr>
              <w:spacing w:line="360" w:lineRule="auto"/>
              <w:jc w:val="both"/>
              <w:rPr>
                <w:rFonts w:ascii="Times New Roman" w:hAnsi="Times New Roman" w:cs="Times New Roman"/>
                <w:sz w:val="24"/>
                <w:szCs w:val="24"/>
              </w:rPr>
            </w:pPr>
          </w:p>
        </w:tc>
      </w:tr>
      <w:tr w:rsidR="001D33AD" w:rsidRPr="00941981" w:rsidTr="001D33AD">
        <w:tc>
          <w:tcPr>
            <w:tcW w:w="1294" w:type="dxa"/>
          </w:tcPr>
          <w:p w:rsidR="001D33AD" w:rsidRPr="00941981" w:rsidRDefault="001D33AD" w:rsidP="00941981">
            <w:pPr>
              <w:spacing w:line="360" w:lineRule="auto"/>
              <w:jc w:val="both"/>
              <w:rPr>
                <w:rFonts w:ascii="Times New Roman" w:hAnsi="Times New Roman" w:cs="Times New Roman"/>
                <w:sz w:val="24"/>
                <w:szCs w:val="24"/>
              </w:rPr>
            </w:pPr>
          </w:p>
        </w:tc>
        <w:tc>
          <w:tcPr>
            <w:tcW w:w="1294" w:type="dxa"/>
          </w:tcPr>
          <w:p w:rsidR="001D33AD" w:rsidRPr="00941981" w:rsidRDefault="001D33AD" w:rsidP="00941981">
            <w:pPr>
              <w:spacing w:line="360" w:lineRule="auto"/>
              <w:jc w:val="both"/>
              <w:rPr>
                <w:rFonts w:ascii="Times New Roman" w:hAnsi="Times New Roman" w:cs="Times New Roman"/>
                <w:sz w:val="24"/>
                <w:szCs w:val="24"/>
              </w:rPr>
            </w:pPr>
          </w:p>
        </w:tc>
        <w:tc>
          <w:tcPr>
            <w:tcW w:w="1294" w:type="dxa"/>
          </w:tcPr>
          <w:p w:rsidR="001D33AD" w:rsidRPr="00941981" w:rsidRDefault="001D33AD" w:rsidP="00941981">
            <w:pPr>
              <w:spacing w:line="360" w:lineRule="auto"/>
              <w:jc w:val="both"/>
              <w:rPr>
                <w:rFonts w:ascii="Times New Roman" w:hAnsi="Times New Roman" w:cs="Times New Roman"/>
                <w:sz w:val="24"/>
                <w:szCs w:val="24"/>
              </w:rPr>
            </w:pPr>
          </w:p>
        </w:tc>
        <w:tc>
          <w:tcPr>
            <w:tcW w:w="1294" w:type="dxa"/>
          </w:tcPr>
          <w:p w:rsidR="001D33AD" w:rsidRPr="00941981" w:rsidRDefault="001D33AD" w:rsidP="00941981">
            <w:pPr>
              <w:spacing w:line="360" w:lineRule="auto"/>
              <w:jc w:val="both"/>
              <w:rPr>
                <w:rFonts w:ascii="Times New Roman" w:hAnsi="Times New Roman" w:cs="Times New Roman"/>
                <w:sz w:val="24"/>
                <w:szCs w:val="24"/>
              </w:rPr>
            </w:pPr>
          </w:p>
        </w:tc>
        <w:tc>
          <w:tcPr>
            <w:tcW w:w="1294" w:type="dxa"/>
          </w:tcPr>
          <w:p w:rsidR="001D33AD" w:rsidRPr="00941981" w:rsidRDefault="001D33AD" w:rsidP="00941981">
            <w:pPr>
              <w:spacing w:line="360" w:lineRule="auto"/>
              <w:jc w:val="both"/>
              <w:rPr>
                <w:rFonts w:ascii="Times New Roman" w:hAnsi="Times New Roman" w:cs="Times New Roman"/>
                <w:sz w:val="24"/>
                <w:szCs w:val="24"/>
              </w:rPr>
            </w:pPr>
          </w:p>
        </w:tc>
        <w:tc>
          <w:tcPr>
            <w:tcW w:w="1295" w:type="dxa"/>
          </w:tcPr>
          <w:p w:rsidR="001D33AD" w:rsidRPr="00941981" w:rsidRDefault="001D33AD" w:rsidP="00941981">
            <w:pPr>
              <w:spacing w:line="360" w:lineRule="auto"/>
              <w:jc w:val="both"/>
              <w:rPr>
                <w:rFonts w:ascii="Times New Roman" w:hAnsi="Times New Roman" w:cs="Times New Roman"/>
                <w:sz w:val="24"/>
                <w:szCs w:val="24"/>
              </w:rPr>
            </w:pPr>
          </w:p>
        </w:tc>
        <w:tc>
          <w:tcPr>
            <w:tcW w:w="1295" w:type="dxa"/>
          </w:tcPr>
          <w:p w:rsidR="001D33AD" w:rsidRPr="00941981" w:rsidRDefault="001D33AD" w:rsidP="00941981">
            <w:pPr>
              <w:spacing w:line="360" w:lineRule="auto"/>
              <w:jc w:val="both"/>
              <w:rPr>
                <w:rFonts w:ascii="Times New Roman" w:hAnsi="Times New Roman" w:cs="Times New Roman"/>
                <w:sz w:val="24"/>
                <w:szCs w:val="24"/>
              </w:rPr>
            </w:pPr>
          </w:p>
        </w:tc>
      </w:tr>
      <w:tr w:rsidR="001D33AD" w:rsidRPr="00941981" w:rsidTr="001D33AD">
        <w:tc>
          <w:tcPr>
            <w:tcW w:w="1294" w:type="dxa"/>
          </w:tcPr>
          <w:p w:rsidR="001D33AD" w:rsidRPr="00941981" w:rsidRDefault="001D33AD" w:rsidP="00941981">
            <w:pPr>
              <w:spacing w:line="360" w:lineRule="auto"/>
              <w:jc w:val="both"/>
              <w:rPr>
                <w:rFonts w:ascii="Times New Roman" w:hAnsi="Times New Roman" w:cs="Times New Roman"/>
                <w:sz w:val="24"/>
                <w:szCs w:val="24"/>
              </w:rPr>
            </w:pPr>
          </w:p>
        </w:tc>
        <w:tc>
          <w:tcPr>
            <w:tcW w:w="1294" w:type="dxa"/>
          </w:tcPr>
          <w:p w:rsidR="001D33AD" w:rsidRPr="00941981" w:rsidRDefault="001D33AD" w:rsidP="00941981">
            <w:pPr>
              <w:spacing w:line="360" w:lineRule="auto"/>
              <w:jc w:val="both"/>
              <w:rPr>
                <w:rFonts w:ascii="Times New Roman" w:hAnsi="Times New Roman" w:cs="Times New Roman"/>
                <w:sz w:val="24"/>
                <w:szCs w:val="24"/>
              </w:rPr>
            </w:pPr>
          </w:p>
        </w:tc>
        <w:tc>
          <w:tcPr>
            <w:tcW w:w="1294" w:type="dxa"/>
          </w:tcPr>
          <w:p w:rsidR="001D33AD" w:rsidRPr="00941981" w:rsidRDefault="001D33AD" w:rsidP="00941981">
            <w:pPr>
              <w:spacing w:line="360" w:lineRule="auto"/>
              <w:jc w:val="both"/>
              <w:rPr>
                <w:rFonts w:ascii="Times New Roman" w:hAnsi="Times New Roman" w:cs="Times New Roman"/>
                <w:sz w:val="24"/>
                <w:szCs w:val="24"/>
              </w:rPr>
            </w:pPr>
          </w:p>
        </w:tc>
        <w:tc>
          <w:tcPr>
            <w:tcW w:w="1294" w:type="dxa"/>
          </w:tcPr>
          <w:p w:rsidR="001D33AD" w:rsidRPr="00941981" w:rsidRDefault="001D33AD" w:rsidP="00941981">
            <w:pPr>
              <w:spacing w:line="360" w:lineRule="auto"/>
              <w:jc w:val="both"/>
              <w:rPr>
                <w:rFonts w:ascii="Times New Roman" w:hAnsi="Times New Roman" w:cs="Times New Roman"/>
                <w:sz w:val="24"/>
                <w:szCs w:val="24"/>
              </w:rPr>
            </w:pPr>
          </w:p>
        </w:tc>
        <w:tc>
          <w:tcPr>
            <w:tcW w:w="1294" w:type="dxa"/>
          </w:tcPr>
          <w:p w:rsidR="001D33AD" w:rsidRPr="00941981" w:rsidRDefault="001D33AD" w:rsidP="00941981">
            <w:pPr>
              <w:spacing w:line="360" w:lineRule="auto"/>
              <w:jc w:val="both"/>
              <w:rPr>
                <w:rFonts w:ascii="Times New Roman" w:hAnsi="Times New Roman" w:cs="Times New Roman"/>
                <w:sz w:val="24"/>
                <w:szCs w:val="24"/>
              </w:rPr>
            </w:pPr>
          </w:p>
        </w:tc>
        <w:tc>
          <w:tcPr>
            <w:tcW w:w="1295" w:type="dxa"/>
          </w:tcPr>
          <w:p w:rsidR="001D33AD" w:rsidRPr="00941981" w:rsidRDefault="001D33AD" w:rsidP="00941981">
            <w:pPr>
              <w:spacing w:line="360" w:lineRule="auto"/>
              <w:jc w:val="both"/>
              <w:rPr>
                <w:rFonts w:ascii="Times New Roman" w:hAnsi="Times New Roman" w:cs="Times New Roman"/>
                <w:sz w:val="24"/>
                <w:szCs w:val="24"/>
              </w:rPr>
            </w:pPr>
          </w:p>
        </w:tc>
        <w:tc>
          <w:tcPr>
            <w:tcW w:w="1295" w:type="dxa"/>
          </w:tcPr>
          <w:p w:rsidR="001D33AD" w:rsidRPr="00941981" w:rsidRDefault="001D33AD" w:rsidP="00941981">
            <w:pPr>
              <w:spacing w:line="360" w:lineRule="auto"/>
              <w:jc w:val="both"/>
              <w:rPr>
                <w:rFonts w:ascii="Times New Roman" w:hAnsi="Times New Roman" w:cs="Times New Roman"/>
                <w:sz w:val="24"/>
                <w:szCs w:val="24"/>
              </w:rPr>
            </w:pPr>
          </w:p>
        </w:tc>
      </w:tr>
      <w:tr w:rsidR="001D33AD" w:rsidRPr="00941981" w:rsidTr="001D33AD">
        <w:tc>
          <w:tcPr>
            <w:tcW w:w="1294" w:type="dxa"/>
          </w:tcPr>
          <w:p w:rsidR="001D33AD" w:rsidRPr="00941981" w:rsidRDefault="001D33AD" w:rsidP="00941981">
            <w:pPr>
              <w:spacing w:line="360" w:lineRule="auto"/>
              <w:jc w:val="both"/>
              <w:rPr>
                <w:rFonts w:ascii="Times New Roman" w:hAnsi="Times New Roman" w:cs="Times New Roman"/>
                <w:sz w:val="24"/>
                <w:szCs w:val="24"/>
              </w:rPr>
            </w:pPr>
          </w:p>
        </w:tc>
        <w:tc>
          <w:tcPr>
            <w:tcW w:w="1294" w:type="dxa"/>
          </w:tcPr>
          <w:p w:rsidR="001D33AD" w:rsidRPr="00941981" w:rsidRDefault="001D33AD" w:rsidP="00941981">
            <w:pPr>
              <w:spacing w:line="360" w:lineRule="auto"/>
              <w:jc w:val="both"/>
              <w:rPr>
                <w:rFonts w:ascii="Times New Roman" w:hAnsi="Times New Roman" w:cs="Times New Roman"/>
                <w:sz w:val="24"/>
                <w:szCs w:val="24"/>
              </w:rPr>
            </w:pPr>
          </w:p>
        </w:tc>
        <w:tc>
          <w:tcPr>
            <w:tcW w:w="1294" w:type="dxa"/>
          </w:tcPr>
          <w:p w:rsidR="001D33AD" w:rsidRPr="00941981" w:rsidRDefault="001D33AD" w:rsidP="00941981">
            <w:pPr>
              <w:spacing w:line="360" w:lineRule="auto"/>
              <w:jc w:val="both"/>
              <w:rPr>
                <w:rFonts w:ascii="Times New Roman" w:hAnsi="Times New Roman" w:cs="Times New Roman"/>
                <w:sz w:val="24"/>
                <w:szCs w:val="24"/>
              </w:rPr>
            </w:pPr>
          </w:p>
        </w:tc>
        <w:tc>
          <w:tcPr>
            <w:tcW w:w="1294" w:type="dxa"/>
          </w:tcPr>
          <w:p w:rsidR="001D33AD" w:rsidRPr="00941981" w:rsidRDefault="001D33AD" w:rsidP="00941981">
            <w:pPr>
              <w:spacing w:line="360" w:lineRule="auto"/>
              <w:jc w:val="both"/>
              <w:rPr>
                <w:rFonts w:ascii="Times New Roman" w:hAnsi="Times New Roman" w:cs="Times New Roman"/>
                <w:sz w:val="24"/>
                <w:szCs w:val="24"/>
              </w:rPr>
            </w:pPr>
          </w:p>
        </w:tc>
        <w:tc>
          <w:tcPr>
            <w:tcW w:w="1294" w:type="dxa"/>
          </w:tcPr>
          <w:p w:rsidR="001D33AD" w:rsidRPr="00941981" w:rsidRDefault="001D33AD" w:rsidP="00941981">
            <w:pPr>
              <w:spacing w:line="360" w:lineRule="auto"/>
              <w:jc w:val="both"/>
              <w:rPr>
                <w:rFonts w:ascii="Times New Roman" w:hAnsi="Times New Roman" w:cs="Times New Roman"/>
                <w:sz w:val="24"/>
                <w:szCs w:val="24"/>
              </w:rPr>
            </w:pPr>
          </w:p>
        </w:tc>
        <w:tc>
          <w:tcPr>
            <w:tcW w:w="1295" w:type="dxa"/>
          </w:tcPr>
          <w:p w:rsidR="001D33AD" w:rsidRPr="00941981" w:rsidRDefault="001D33AD" w:rsidP="00941981">
            <w:pPr>
              <w:spacing w:line="360" w:lineRule="auto"/>
              <w:jc w:val="both"/>
              <w:rPr>
                <w:rFonts w:ascii="Times New Roman" w:hAnsi="Times New Roman" w:cs="Times New Roman"/>
                <w:sz w:val="24"/>
                <w:szCs w:val="24"/>
              </w:rPr>
            </w:pPr>
          </w:p>
        </w:tc>
        <w:tc>
          <w:tcPr>
            <w:tcW w:w="1295" w:type="dxa"/>
          </w:tcPr>
          <w:p w:rsidR="001D33AD" w:rsidRPr="00941981" w:rsidRDefault="001D33AD" w:rsidP="00941981">
            <w:pPr>
              <w:spacing w:line="360" w:lineRule="auto"/>
              <w:jc w:val="both"/>
              <w:rPr>
                <w:rFonts w:ascii="Times New Roman" w:hAnsi="Times New Roman" w:cs="Times New Roman"/>
                <w:sz w:val="24"/>
                <w:szCs w:val="24"/>
              </w:rPr>
            </w:pPr>
          </w:p>
        </w:tc>
      </w:tr>
      <w:tr w:rsidR="001D33AD" w:rsidRPr="00941981" w:rsidTr="001D33AD">
        <w:tc>
          <w:tcPr>
            <w:tcW w:w="1294" w:type="dxa"/>
          </w:tcPr>
          <w:p w:rsidR="001D33AD" w:rsidRPr="00941981" w:rsidRDefault="001D33AD" w:rsidP="00941981">
            <w:pPr>
              <w:spacing w:line="360" w:lineRule="auto"/>
              <w:jc w:val="both"/>
              <w:rPr>
                <w:rFonts w:ascii="Times New Roman" w:hAnsi="Times New Roman" w:cs="Times New Roman"/>
                <w:sz w:val="24"/>
                <w:szCs w:val="24"/>
              </w:rPr>
            </w:pPr>
          </w:p>
        </w:tc>
        <w:tc>
          <w:tcPr>
            <w:tcW w:w="1294" w:type="dxa"/>
          </w:tcPr>
          <w:p w:rsidR="001D33AD" w:rsidRPr="00941981" w:rsidRDefault="001D33AD" w:rsidP="00941981">
            <w:pPr>
              <w:spacing w:line="360" w:lineRule="auto"/>
              <w:jc w:val="both"/>
              <w:rPr>
                <w:rFonts w:ascii="Times New Roman" w:hAnsi="Times New Roman" w:cs="Times New Roman"/>
                <w:sz w:val="24"/>
                <w:szCs w:val="24"/>
              </w:rPr>
            </w:pPr>
          </w:p>
        </w:tc>
        <w:tc>
          <w:tcPr>
            <w:tcW w:w="1294" w:type="dxa"/>
          </w:tcPr>
          <w:p w:rsidR="001D33AD" w:rsidRPr="00941981" w:rsidRDefault="001D33AD" w:rsidP="00941981">
            <w:pPr>
              <w:spacing w:line="360" w:lineRule="auto"/>
              <w:jc w:val="both"/>
              <w:rPr>
                <w:rFonts w:ascii="Times New Roman" w:hAnsi="Times New Roman" w:cs="Times New Roman"/>
                <w:sz w:val="24"/>
                <w:szCs w:val="24"/>
              </w:rPr>
            </w:pPr>
          </w:p>
        </w:tc>
        <w:tc>
          <w:tcPr>
            <w:tcW w:w="1294" w:type="dxa"/>
          </w:tcPr>
          <w:p w:rsidR="001D33AD" w:rsidRPr="00941981" w:rsidRDefault="001D33AD" w:rsidP="00941981">
            <w:pPr>
              <w:spacing w:line="360" w:lineRule="auto"/>
              <w:jc w:val="both"/>
              <w:rPr>
                <w:rFonts w:ascii="Times New Roman" w:hAnsi="Times New Roman" w:cs="Times New Roman"/>
                <w:sz w:val="24"/>
                <w:szCs w:val="24"/>
              </w:rPr>
            </w:pPr>
          </w:p>
        </w:tc>
        <w:tc>
          <w:tcPr>
            <w:tcW w:w="1294" w:type="dxa"/>
          </w:tcPr>
          <w:p w:rsidR="001D33AD" w:rsidRPr="00941981" w:rsidRDefault="001D33AD" w:rsidP="00941981">
            <w:pPr>
              <w:spacing w:line="360" w:lineRule="auto"/>
              <w:jc w:val="both"/>
              <w:rPr>
                <w:rFonts w:ascii="Times New Roman" w:hAnsi="Times New Roman" w:cs="Times New Roman"/>
                <w:sz w:val="24"/>
                <w:szCs w:val="24"/>
              </w:rPr>
            </w:pPr>
          </w:p>
        </w:tc>
        <w:tc>
          <w:tcPr>
            <w:tcW w:w="1295" w:type="dxa"/>
          </w:tcPr>
          <w:p w:rsidR="001D33AD" w:rsidRPr="00941981" w:rsidRDefault="001D33AD" w:rsidP="00941981">
            <w:pPr>
              <w:spacing w:line="360" w:lineRule="auto"/>
              <w:jc w:val="both"/>
              <w:rPr>
                <w:rFonts w:ascii="Times New Roman" w:hAnsi="Times New Roman" w:cs="Times New Roman"/>
                <w:sz w:val="24"/>
                <w:szCs w:val="24"/>
              </w:rPr>
            </w:pPr>
          </w:p>
        </w:tc>
        <w:tc>
          <w:tcPr>
            <w:tcW w:w="1295" w:type="dxa"/>
          </w:tcPr>
          <w:p w:rsidR="001D33AD" w:rsidRPr="00941981" w:rsidRDefault="001D33AD" w:rsidP="00941981">
            <w:pPr>
              <w:spacing w:line="360" w:lineRule="auto"/>
              <w:jc w:val="both"/>
              <w:rPr>
                <w:rFonts w:ascii="Times New Roman" w:hAnsi="Times New Roman" w:cs="Times New Roman"/>
                <w:sz w:val="24"/>
                <w:szCs w:val="24"/>
              </w:rPr>
            </w:pPr>
          </w:p>
        </w:tc>
      </w:tr>
      <w:tr w:rsidR="001D33AD" w:rsidRPr="00941981" w:rsidTr="001D33AD">
        <w:tc>
          <w:tcPr>
            <w:tcW w:w="1294" w:type="dxa"/>
          </w:tcPr>
          <w:p w:rsidR="001D33AD" w:rsidRPr="00941981" w:rsidRDefault="001D33AD" w:rsidP="00941981">
            <w:pPr>
              <w:spacing w:line="360" w:lineRule="auto"/>
              <w:jc w:val="both"/>
              <w:rPr>
                <w:rFonts w:ascii="Times New Roman" w:hAnsi="Times New Roman" w:cs="Times New Roman"/>
                <w:sz w:val="24"/>
                <w:szCs w:val="24"/>
              </w:rPr>
            </w:pPr>
          </w:p>
        </w:tc>
        <w:tc>
          <w:tcPr>
            <w:tcW w:w="1294" w:type="dxa"/>
          </w:tcPr>
          <w:p w:rsidR="001D33AD" w:rsidRPr="00941981" w:rsidRDefault="001D33AD" w:rsidP="00941981">
            <w:pPr>
              <w:spacing w:line="360" w:lineRule="auto"/>
              <w:jc w:val="both"/>
              <w:rPr>
                <w:rFonts w:ascii="Times New Roman" w:hAnsi="Times New Roman" w:cs="Times New Roman"/>
                <w:sz w:val="24"/>
                <w:szCs w:val="24"/>
              </w:rPr>
            </w:pPr>
          </w:p>
        </w:tc>
        <w:tc>
          <w:tcPr>
            <w:tcW w:w="1294" w:type="dxa"/>
          </w:tcPr>
          <w:p w:rsidR="001D33AD" w:rsidRPr="00941981" w:rsidRDefault="001D33AD" w:rsidP="00941981">
            <w:pPr>
              <w:spacing w:line="360" w:lineRule="auto"/>
              <w:jc w:val="both"/>
              <w:rPr>
                <w:rFonts w:ascii="Times New Roman" w:hAnsi="Times New Roman" w:cs="Times New Roman"/>
                <w:sz w:val="24"/>
                <w:szCs w:val="24"/>
              </w:rPr>
            </w:pPr>
          </w:p>
        </w:tc>
        <w:tc>
          <w:tcPr>
            <w:tcW w:w="1294" w:type="dxa"/>
          </w:tcPr>
          <w:p w:rsidR="001D33AD" w:rsidRPr="00941981" w:rsidRDefault="001D33AD" w:rsidP="00941981">
            <w:pPr>
              <w:spacing w:line="360" w:lineRule="auto"/>
              <w:jc w:val="both"/>
              <w:rPr>
                <w:rFonts w:ascii="Times New Roman" w:hAnsi="Times New Roman" w:cs="Times New Roman"/>
                <w:sz w:val="24"/>
                <w:szCs w:val="24"/>
              </w:rPr>
            </w:pPr>
          </w:p>
        </w:tc>
        <w:tc>
          <w:tcPr>
            <w:tcW w:w="1294" w:type="dxa"/>
          </w:tcPr>
          <w:p w:rsidR="001D33AD" w:rsidRPr="00941981" w:rsidRDefault="001D33AD" w:rsidP="00941981">
            <w:pPr>
              <w:spacing w:line="360" w:lineRule="auto"/>
              <w:jc w:val="both"/>
              <w:rPr>
                <w:rFonts w:ascii="Times New Roman" w:hAnsi="Times New Roman" w:cs="Times New Roman"/>
                <w:sz w:val="24"/>
                <w:szCs w:val="24"/>
              </w:rPr>
            </w:pPr>
          </w:p>
        </w:tc>
        <w:tc>
          <w:tcPr>
            <w:tcW w:w="1295" w:type="dxa"/>
          </w:tcPr>
          <w:p w:rsidR="001D33AD" w:rsidRPr="00941981" w:rsidRDefault="001D33AD" w:rsidP="00941981">
            <w:pPr>
              <w:spacing w:line="360" w:lineRule="auto"/>
              <w:jc w:val="both"/>
              <w:rPr>
                <w:rFonts w:ascii="Times New Roman" w:hAnsi="Times New Roman" w:cs="Times New Roman"/>
                <w:sz w:val="24"/>
                <w:szCs w:val="24"/>
              </w:rPr>
            </w:pPr>
          </w:p>
        </w:tc>
        <w:tc>
          <w:tcPr>
            <w:tcW w:w="1295" w:type="dxa"/>
          </w:tcPr>
          <w:p w:rsidR="001D33AD" w:rsidRPr="00941981" w:rsidRDefault="001D33AD" w:rsidP="00941981">
            <w:pPr>
              <w:spacing w:line="360" w:lineRule="auto"/>
              <w:jc w:val="both"/>
              <w:rPr>
                <w:rFonts w:ascii="Times New Roman" w:hAnsi="Times New Roman" w:cs="Times New Roman"/>
                <w:sz w:val="24"/>
                <w:szCs w:val="24"/>
              </w:rPr>
            </w:pPr>
          </w:p>
        </w:tc>
      </w:tr>
    </w:tbl>
    <w:p w:rsidR="00D02316" w:rsidRPr="00941981" w:rsidRDefault="00D02316" w:rsidP="00941981">
      <w:pPr>
        <w:spacing w:line="360" w:lineRule="auto"/>
        <w:jc w:val="both"/>
        <w:rPr>
          <w:rFonts w:ascii="Times New Roman" w:hAnsi="Times New Roman" w:cs="Times New Roman"/>
          <w:sz w:val="24"/>
          <w:szCs w:val="24"/>
        </w:rPr>
      </w:pPr>
    </w:p>
    <w:p w:rsidR="00904B67" w:rsidRPr="00941981" w:rsidRDefault="00904B67" w:rsidP="00941981">
      <w:pPr>
        <w:spacing w:line="360" w:lineRule="auto"/>
        <w:jc w:val="both"/>
        <w:rPr>
          <w:rFonts w:ascii="Times New Roman" w:hAnsi="Times New Roman" w:cs="Times New Roman"/>
          <w:sz w:val="24"/>
          <w:szCs w:val="24"/>
        </w:rPr>
      </w:pPr>
      <w:r w:rsidRPr="00941981">
        <w:rPr>
          <w:rFonts w:ascii="Times New Roman" w:hAnsi="Times New Roman" w:cs="Times New Roman"/>
          <w:b/>
          <w:sz w:val="24"/>
          <w:szCs w:val="24"/>
        </w:rPr>
        <w:t>Tablo 5.</w:t>
      </w:r>
      <w:r w:rsidRPr="00941981">
        <w:rPr>
          <w:rFonts w:ascii="Times New Roman" w:hAnsi="Times New Roman" w:cs="Times New Roman"/>
          <w:sz w:val="24"/>
          <w:szCs w:val="24"/>
        </w:rPr>
        <w:t xml:space="preserve"> Programlarda eğitim gören mevcut öğrenci sayısı</w:t>
      </w:r>
    </w:p>
    <w:tbl>
      <w:tblPr>
        <w:tblStyle w:val="TabloKlavuzu"/>
        <w:tblW w:w="0" w:type="auto"/>
        <w:tblLook w:val="04A0" w:firstRow="1" w:lastRow="0" w:firstColumn="1" w:lastColumn="0" w:noHBand="0" w:noVBand="1"/>
      </w:tblPr>
      <w:tblGrid>
        <w:gridCol w:w="3020"/>
        <w:gridCol w:w="3020"/>
        <w:gridCol w:w="3020"/>
      </w:tblGrid>
      <w:tr w:rsidR="00904B67" w:rsidRPr="00941981" w:rsidTr="00904B67">
        <w:tc>
          <w:tcPr>
            <w:tcW w:w="3020" w:type="dxa"/>
          </w:tcPr>
          <w:p w:rsidR="00904B67" w:rsidRPr="00941981" w:rsidRDefault="00904B67"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Program Adı</w:t>
            </w:r>
          </w:p>
        </w:tc>
        <w:tc>
          <w:tcPr>
            <w:tcW w:w="3020" w:type="dxa"/>
          </w:tcPr>
          <w:p w:rsidR="00904B67" w:rsidRPr="00941981" w:rsidRDefault="00904B67"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Lisans Öğrenci Sayısı</w:t>
            </w:r>
          </w:p>
        </w:tc>
        <w:tc>
          <w:tcPr>
            <w:tcW w:w="3020" w:type="dxa"/>
          </w:tcPr>
          <w:p w:rsidR="00904B67" w:rsidRPr="00941981" w:rsidRDefault="00904B67"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Lisansüstü Öğrenci Sayısı</w:t>
            </w:r>
          </w:p>
        </w:tc>
      </w:tr>
      <w:tr w:rsidR="00904B67" w:rsidRPr="00941981" w:rsidTr="00904B67">
        <w:tc>
          <w:tcPr>
            <w:tcW w:w="3020" w:type="dxa"/>
          </w:tcPr>
          <w:p w:rsidR="00904B67" w:rsidRPr="00941981" w:rsidRDefault="00904B67" w:rsidP="00941981">
            <w:pPr>
              <w:spacing w:line="360" w:lineRule="auto"/>
              <w:jc w:val="both"/>
              <w:rPr>
                <w:rFonts w:ascii="Times New Roman" w:hAnsi="Times New Roman" w:cs="Times New Roman"/>
                <w:sz w:val="24"/>
                <w:szCs w:val="24"/>
              </w:rPr>
            </w:pPr>
          </w:p>
        </w:tc>
        <w:tc>
          <w:tcPr>
            <w:tcW w:w="3020" w:type="dxa"/>
          </w:tcPr>
          <w:p w:rsidR="00904B67" w:rsidRPr="00941981" w:rsidRDefault="00904B67" w:rsidP="00941981">
            <w:pPr>
              <w:spacing w:line="360" w:lineRule="auto"/>
              <w:jc w:val="both"/>
              <w:rPr>
                <w:rFonts w:ascii="Times New Roman" w:hAnsi="Times New Roman" w:cs="Times New Roman"/>
                <w:sz w:val="24"/>
                <w:szCs w:val="24"/>
              </w:rPr>
            </w:pPr>
          </w:p>
        </w:tc>
        <w:tc>
          <w:tcPr>
            <w:tcW w:w="3020" w:type="dxa"/>
          </w:tcPr>
          <w:p w:rsidR="00904B67" w:rsidRPr="00941981" w:rsidRDefault="00904B67" w:rsidP="00941981">
            <w:pPr>
              <w:spacing w:line="360" w:lineRule="auto"/>
              <w:jc w:val="both"/>
              <w:rPr>
                <w:rFonts w:ascii="Times New Roman" w:hAnsi="Times New Roman" w:cs="Times New Roman"/>
                <w:sz w:val="24"/>
                <w:szCs w:val="24"/>
              </w:rPr>
            </w:pPr>
          </w:p>
        </w:tc>
      </w:tr>
      <w:tr w:rsidR="00904B67" w:rsidRPr="00941981" w:rsidTr="00904B67">
        <w:tc>
          <w:tcPr>
            <w:tcW w:w="3020" w:type="dxa"/>
          </w:tcPr>
          <w:p w:rsidR="00904B67" w:rsidRPr="00941981" w:rsidRDefault="00904B67" w:rsidP="00941981">
            <w:pPr>
              <w:spacing w:line="360" w:lineRule="auto"/>
              <w:jc w:val="both"/>
              <w:rPr>
                <w:rFonts w:ascii="Times New Roman" w:hAnsi="Times New Roman" w:cs="Times New Roman"/>
                <w:sz w:val="24"/>
                <w:szCs w:val="24"/>
              </w:rPr>
            </w:pPr>
          </w:p>
        </w:tc>
        <w:tc>
          <w:tcPr>
            <w:tcW w:w="3020" w:type="dxa"/>
          </w:tcPr>
          <w:p w:rsidR="00904B67" w:rsidRPr="00941981" w:rsidRDefault="00904B67" w:rsidP="00941981">
            <w:pPr>
              <w:spacing w:line="360" w:lineRule="auto"/>
              <w:jc w:val="both"/>
              <w:rPr>
                <w:rFonts w:ascii="Times New Roman" w:hAnsi="Times New Roman" w:cs="Times New Roman"/>
                <w:sz w:val="24"/>
                <w:szCs w:val="24"/>
              </w:rPr>
            </w:pPr>
          </w:p>
        </w:tc>
        <w:tc>
          <w:tcPr>
            <w:tcW w:w="3020" w:type="dxa"/>
          </w:tcPr>
          <w:p w:rsidR="00904B67" w:rsidRPr="00941981" w:rsidRDefault="00904B67" w:rsidP="00941981">
            <w:pPr>
              <w:spacing w:line="360" w:lineRule="auto"/>
              <w:jc w:val="both"/>
              <w:rPr>
                <w:rFonts w:ascii="Times New Roman" w:hAnsi="Times New Roman" w:cs="Times New Roman"/>
                <w:sz w:val="24"/>
                <w:szCs w:val="24"/>
              </w:rPr>
            </w:pPr>
          </w:p>
        </w:tc>
      </w:tr>
      <w:tr w:rsidR="00904B67" w:rsidRPr="00941981" w:rsidTr="00904B67">
        <w:tc>
          <w:tcPr>
            <w:tcW w:w="3020" w:type="dxa"/>
          </w:tcPr>
          <w:p w:rsidR="00904B67" w:rsidRPr="00941981" w:rsidRDefault="00904B67" w:rsidP="00941981">
            <w:pPr>
              <w:spacing w:line="360" w:lineRule="auto"/>
              <w:jc w:val="both"/>
              <w:rPr>
                <w:rFonts w:ascii="Times New Roman" w:hAnsi="Times New Roman" w:cs="Times New Roman"/>
                <w:sz w:val="24"/>
                <w:szCs w:val="24"/>
              </w:rPr>
            </w:pPr>
          </w:p>
        </w:tc>
        <w:tc>
          <w:tcPr>
            <w:tcW w:w="3020" w:type="dxa"/>
          </w:tcPr>
          <w:p w:rsidR="00904B67" w:rsidRPr="00941981" w:rsidRDefault="00904B67" w:rsidP="00941981">
            <w:pPr>
              <w:spacing w:line="360" w:lineRule="auto"/>
              <w:jc w:val="both"/>
              <w:rPr>
                <w:rFonts w:ascii="Times New Roman" w:hAnsi="Times New Roman" w:cs="Times New Roman"/>
                <w:sz w:val="24"/>
                <w:szCs w:val="24"/>
              </w:rPr>
            </w:pPr>
          </w:p>
        </w:tc>
        <w:tc>
          <w:tcPr>
            <w:tcW w:w="3020" w:type="dxa"/>
          </w:tcPr>
          <w:p w:rsidR="00904B67" w:rsidRPr="00941981" w:rsidRDefault="00904B67" w:rsidP="00941981">
            <w:pPr>
              <w:spacing w:line="360" w:lineRule="auto"/>
              <w:jc w:val="both"/>
              <w:rPr>
                <w:rFonts w:ascii="Times New Roman" w:hAnsi="Times New Roman" w:cs="Times New Roman"/>
                <w:sz w:val="24"/>
                <w:szCs w:val="24"/>
              </w:rPr>
            </w:pPr>
          </w:p>
        </w:tc>
      </w:tr>
      <w:tr w:rsidR="00904B67" w:rsidRPr="00941981" w:rsidTr="00904B67">
        <w:tc>
          <w:tcPr>
            <w:tcW w:w="3020" w:type="dxa"/>
          </w:tcPr>
          <w:p w:rsidR="00904B67" w:rsidRPr="00941981" w:rsidRDefault="00904B67" w:rsidP="00941981">
            <w:pPr>
              <w:spacing w:line="360" w:lineRule="auto"/>
              <w:jc w:val="both"/>
              <w:rPr>
                <w:rFonts w:ascii="Times New Roman" w:hAnsi="Times New Roman" w:cs="Times New Roman"/>
                <w:sz w:val="24"/>
                <w:szCs w:val="24"/>
              </w:rPr>
            </w:pPr>
          </w:p>
        </w:tc>
        <w:tc>
          <w:tcPr>
            <w:tcW w:w="3020" w:type="dxa"/>
          </w:tcPr>
          <w:p w:rsidR="00904B67" w:rsidRPr="00941981" w:rsidRDefault="00904B67" w:rsidP="00941981">
            <w:pPr>
              <w:spacing w:line="360" w:lineRule="auto"/>
              <w:jc w:val="both"/>
              <w:rPr>
                <w:rFonts w:ascii="Times New Roman" w:hAnsi="Times New Roman" w:cs="Times New Roman"/>
                <w:sz w:val="24"/>
                <w:szCs w:val="24"/>
              </w:rPr>
            </w:pPr>
          </w:p>
        </w:tc>
        <w:tc>
          <w:tcPr>
            <w:tcW w:w="3020" w:type="dxa"/>
          </w:tcPr>
          <w:p w:rsidR="00904B67" w:rsidRPr="00941981" w:rsidRDefault="00904B67" w:rsidP="00941981">
            <w:pPr>
              <w:spacing w:line="360" w:lineRule="auto"/>
              <w:jc w:val="both"/>
              <w:rPr>
                <w:rFonts w:ascii="Times New Roman" w:hAnsi="Times New Roman" w:cs="Times New Roman"/>
                <w:sz w:val="24"/>
                <w:szCs w:val="24"/>
              </w:rPr>
            </w:pPr>
          </w:p>
        </w:tc>
      </w:tr>
      <w:tr w:rsidR="00904B67" w:rsidRPr="00941981" w:rsidTr="00904B67">
        <w:tc>
          <w:tcPr>
            <w:tcW w:w="3020" w:type="dxa"/>
          </w:tcPr>
          <w:p w:rsidR="00904B67" w:rsidRPr="00941981" w:rsidRDefault="00AB5879"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TOPLAM</w:t>
            </w:r>
          </w:p>
        </w:tc>
        <w:tc>
          <w:tcPr>
            <w:tcW w:w="3020" w:type="dxa"/>
          </w:tcPr>
          <w:p w:rsidR="00904B67" w:rsidRPr="00941981" w:rsidRDefault="00904B67" w:rsidP="00941981">
            <w:pPr>
              <w:spacing w:line="360" w:lineRule="auto"/>
              <w:jc w:val="both"/>
              <w:rPr>
                <w:rFonts w:ascii="Times New Roman" w:hAnsi="Times New Roman" w:cs="Times New Roman"/>
                <w:sz w:val="24"/>
                <w:szCs w:val="24"/>
              </w:rPr>
            </w:pPr>
          </w:p>
        </w:tc>
        <w:tc>
          <w:tcPr>
            <w:tcW w:w="3020" w:type="dxa"/>
          </w:tcPr>
          <w:p w:rsidR="00904B67" w:rsidRPr="00941981" w:rsidRDefault="00904B67" w:rsidP="00941981">
            <w:pPr>
              <w:spacing w:line="360" w:lineRule="auto"/>
              <w:jc w:val="both"/>
              <w:rPr>
                <w:rFonts w:ascii="Times New Roman" w:hAnsi="Times New Roman" w:cs="Times New Roman"/>
                <w:sz w:val="24"/>
                <w:szCs w:val="24"/>
              </w:rPr>
            </w:pPr>
          </w:p>
        </w:tc>
      </w:tr>
    </w:tbl>
    <w:p w:rsidR="00C36191" w:rsidRPr="00941981" w:rsidRDefault="00C36191" w:rsidP="00941981">
      <w:pPr>
        <w:spacing w:line="360" w:lineRule="auto"/>
        <w:jc w:val="both"/>
        <w:rPr>
          <w:rFonts w:ascii="Times New Roman" w:hAnsi="Times New Roman" w:cs="Times New Roman"/>
          <w:sz w:val="24"/>
          <w:szCs w:val="24"/>
        </w:rPr>
      </w:pPr>
    </w:p>
    <w:p w:rsidR="00D02316" w:rsidRPr="00941981" w:rsidRDefault="00D02316" w:rsidP="00941981">
      <w:pPr>
        <w:pStyle w:val="Balk2"/>
        <w:numPr>
          <w:ilvl w:val="0"/>
          <w:numId w:val="48"/>
        </w:numPr>
        <w:jc w:val="both"/>
        <w:rPr>
          <w:rFonts w:cs="Times New Roman"/>
          <w:szCs w:val="24"/>
        </w:rPr>
      </w:pPr>
      <w:bookmarkStart w:id="5" w:name="_Toc123285898"/>
      <w:r w:rsidRPr="00941981">
        <w:rPr>
          <w:rFonts w:cs="Times New Roman"/>
          <w:szCs w:val="24"/>
        </w:rPr>
        <w:t>Birim Misyon</w:t>
      </w:r>
      <w:r w:rsidR="002233C6" w:rsidRPr="00941981">
        <w:rPr>
          <w:rFonts w:cs="Times New Roman"/>
          <w:szCs w:val="24"/>
        </w:rPr>
        <w:t>u</w:t>
      </w:r>
      <w:r w:rsidR="00E01D8A" w:rsidRPr="00941981">
        <w:rPr>
          <w:rFonts w:cs="Times New Roman"/>
          <w:szCs w:val="24"/>
        </w:rPr>
        <w:t>, Vizyon</w:t>
      </w:r>
      <w:r w:rsidR="002233C6" w:rsidRPr="00941981">
        <w:rPr>
          <w:rFonts w:cs="Times New Roman"/>
          <w:szCs w:val="24"/>
        </w:rPr>
        <w:t>u</w:t>
      </w:r>
      <w:r w:rsidR="00E01D8A" w:rsidRPr="00941981">
        <w:rPr>
          <w:rFonts w:cs="Times New Roman"/>
          <w:szCs w:val="24"/>
        </w:rPr>
        <w:t>, Değerler ve Hedefleri</w:t>
      </w:r>
      <w:bookmarkEnd w:id="5"/>
    </w:p>
    <w:p w:rsidR="00E01D8A" w:rsidRPr="00941981" w:rsidRDefault="00E01D8A"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w:t>
      </w:r>
      <w:r w:rsidR="006D6C1A" w:rsidRPr="00941981">
        <w:rPr>
          <w:rFonts w:ascii="Times New Roman" w:hAnsi="Times New Roman" w:cs="Times New Roman"/>
          <w:sz w:val="24"/>
          <w:szCs w:val="24"/>
        </w:rPr>
        <w:t>Birim</w:t>
      </w:r>
      <w:r w:rsidRPr="00941981">
        <w:rPr>
          <w:rFonts w:ascii="Times New Roman" w:hAnsi="Times New Roman" w:cs="Times New Roman"/>
          <w:sz w:val="24"/>
          <w:szCs w:val="24"/>
        </w:rPr>
        <w:t xml:space="preserve"> ne yapmaya çalışıyor?” sorusuna yanıt verebilmek üzere </w:t>
      </w:r>
      <w:r w:rsidR="006D6C1A" w:rsidRPr="00941981">
        <w:rPr>
          <w:rFonts w:ascii="Times New Roman" w:hAnsi="Times New Roman" w:cs="Times New Roman"/>
          <w:sz w:val="24"/>
          <w:szCs w:val="24"/>
        </w:rPr>
        <w:t>birimi</w:t>
      </w:r>
      <w:r w:rsidRPr="00941981">
        <w:rPr>
          <w:rFonts w:ascii="Times New Roman" w:hAnsi="Times New Roman" w:cs="Times New Roman"/>
          <w:sz w:val="24"/>
          <w:szCs w:val="24"/>
        </w:rPr>
        <w:t>n misyonu, vizyonu, değerleri ve hedefleri bu kısımda özet olarak sunulmalıdır.</w:t>
      </w:r>
    </w:p>
    <w:p w:rsidR="00D02316" w:rsidRPr="00941981" w:rsidRDefault="00D02316" w:rsidP="00941981">
      <w:pPr>
        <w:pStyle w:val="Balk3"/>
        <w:numPr>
          <w:ilvl w:val="1"/>
          <w:numId w:val="48"/>
        </w:numPr>
        <w:jc w:val="both"/>
        <w:rPr>
          <w:rFonts w:cs="Times New Roman"/>
          <w:b/>
        </w:rPr>
      </w:pPr>
      <w:bookmarkStart w:id="6" w:name="_Toc123285899"/>
      <w:r w:rsidRPr="00941981">
        <w:rPr>
          <w:rFonts w:cs="Times New Roman"/>
          <w:b/>
        </w:rPr>
        <w:t>Misyon</w:t>
      </w:r>
      <w:bookmarkEnd w:id="6"/>
    </w:p>
    <w:p w:rsidR="00941981" w:rsidRDefault="00941981" w:rsidP="00941981">
      <w:pPr>
        <w:pStyle w:val="Balk3"/>
        <w:jc w:val="both"/>
        <w:rPr>
          <w:rFonts w:ascii="Arial" w:hAnsi="Arial" w:cs="Arial"/>
          <w:color w:val="40434B"/>
          <w:shd w:val="clear" w:color="auto" w:fill="FFFFFF"/>
        </w:rPr>
      </w:pPr>
      <w:bookmarkStart w:id="7" w:name="_Toc123285900"/>
      <w:r>
        <w:rPr>
          <w:rFonts w:ascii="Arial" w:hAnsi="Arial" w:cs="Arial"/>
          <w:color w:val="40434B"/>
          <w:shd w:val="clear" w:color="auto" w:fill="FFFFFF"/>
        </w:rPr>
        <w:t>Konya’nın bölgesel avantajlarını değerlendirerek üniversite-sanayi iş birlikleri kurmak suretiyle bölgenin sanayi alanındaki gelişimine katkı sağlayacak teknik bilgi ve beceriye sahip ara elemanlar yetiştirmek ve öğrencileri ilgili lisans programlarına geçiş yapabilecek yeterli bilgi ve donanıma sahip olarak mezun etmektir.</w:t>
      </w:r>
    </w:p>
    <w:p w:rsidR="00D02316" w:rsidRDefault="00D02316" w:rsidP="00941981">
      <w:pPr>
        <w:pStyle w:val="Balk3"/>
        <w:numPr>
          <w:ilvl w:val="1"/>
          <w:numId w:val="48"/>
        </w:numPr>
        <w:jc w:val="both"/>
        <w:rPr>
          <w:rFonts w:cs="Times New Roman"/>
          <w:b/>
        </w:rPr>
      </w:pPr>
      <w:r w:rsidRPr="00941981">
        <w:rPr>
          <w:rFonts w:cs="Times New Roman"/>
          <w:b/>
        </w:rPr>
        <w:t>Vizyon</w:t>
      </w:r>
      <w:bookmarkEnd w:id="7"/>
    </w:p>
    <w:p w:rsidR="00E01D8A" w:rsidRPr="00941981" w:rsidRDefault="00941981" w:rsidP="00941981">
      <w:r>
        <w:rPr>
          <w:rFonts w:ascii="Arial" w:hAnsi="Arial" w:cs="Arial"/>
          <w:color w:val="40434B"/>
          <w:shd w:val="clear" w:color="auto" w:fill="FFFFFF"/>
        </w:rPr>
        <w:t>Alanında öncü, eğitim öğretimdeki kalitesiyle görsel sanat kültürünü özümsemiş, tasarımlarıyla adından söz ettiren ve iletişim becerisiyle bunu insanlığa aktarabilen mezunlar yetiştirmek, geleceğin nitelikli iş gücü ihtiyacını karşılamaya yönelik etkili çözümler üreten, bilim sanat ve eğitim çevrelerinde örnek oluşturacak ulusal ve uluslararası düzeyde başarılı kurumsal bir kimliğe kavuşmaktır.</w:t>
      </w:r>
    </w:p>
    <w:p w:rsidR="00D02316" w:rsidRPr="00941981" w:rsidRDefault="00E01D8A" w:rsidP="00941981">
      <w:pPr>
        <w:pStyle w:val="Balk3"/>
        <w:numPr>
          <w:ilvl w:val="1"/>
          <w:numId w:val="48"/>
        </w:numPr>
        <w:jc w:val="both"/>
        <w:rPr>
          <w:rFonts w:cs="Times New Roman"/>
          <w:b/>
        </w:rPr>
      </w:pPr>
      <w:bookmarkStart w:id="8" w:name="_Toc123285901"/>
      <w:r w:rsidRPr="00941981">
        <w:rPr>
          <w:rFonts w:cs="Times New Roman"/>
          <w:b/>
        </w:rPr>
        <w:t>Değerler</w:t>
      </w:r>
      <w:bookmarkEnd w:id="8"/>
    </w:p>
    <w:p w:rsidR="00E01D8A" w:rsidRPr="00941981" w:rsidRDefault="007A71E2" w:rsidP="00941981">
      <w:pPr>
        <w:spacing w:after="926" w:line="360" w:lineRule="auto"/>
        <w:ind w:firstLine="360"/>
        <w:jc w:val="both"/>
        <w:rPr>
          <w:rFonts w:ascii="Times New Roman" w:hAnsi="Times New Roman" w:cs="Times New Roman"/>
          <w:sz w:val="24"/>
          <w:szCs w:val="24"/>
        </w:rPr>
      </w:pPr>
      <w:r w:rsidRPr="00941981">
        <w:rPr>
          <w:rFonts w:ascii="Times New Roman" w:hAnsi="Times New Roman" w:cs="Times New Roman"/>
          <w:sz w:val="24"/>
          <w:szCs w:val="24"/>
        </w:rPr>
        <w:t xml:space="preserve">Selçuk Üniversitesi Tasarım Meslek Yüksekokulu kurum geçmişinden gelen deneyimi ile toplumsal değerleri ön planda tutarak tüm paydaşları için bilim, kültür, sanatta değer üreten, yaşam boyu öğrenmeye verdiği önemle sürdürülebilirliği hedefleyen, alanında uzman nitelikli ve kaliteli öncü bütün dünyaya hitap eden </w:t>
      </w:r>
      <w:r w:rsidR="00A52C9A" w:rsidRPr="00941981">
        <w:rPr>
          <w:rFonts w:ascii="Times New Roman" w:hAnsi="Times New Roman" w:cs="Times New Roman"/>
          <w:sz w:val="24"/>
          <w:szCs w:val="24"/>
        </w:rPr>
        <w:t xml:space="preserve">erdemli ara elemanlar yetiştirmeyi hedeflemektedir. </w:t>
      </w:r>
    </w:p>
    <w:p w:rsidR="00C36191" w:rsidRPr="00941981" w:rsidRDefault="00C36191" w:rsidP="00941981">
      <w:pPr>
        <w:pStyle w:val="Balk3"/>
        <w:numPr>
          <w:ilvl w:val="1"/>
          <w:numId w:val="48"/>
        </w:numPr>
        <w:jc w:val="both"/>
        <w:rPr>
          <w:rFonts w:cs="Times New Roman"/>
          <w:b/>
        </w:rPr>
      </w:pPr>
      <w:bookmarkStart w:id="9" w:name="_Toc123285902"/>
      <w:r w:rsidRPr="00941981">
        <w:rPr>
          <w:rFonts w:cs="Times New Roman"/>
          <w:b/>
        </w:rPr>
        <w:t>Hedefler</w:t>
      </w:r>
      <w:bookmarkEnd w:id="9"/>
    </w:p>
    <w:p w:rsidR="00C36191" w:rsidRPr="00941981" w:rsidRDefault="007A71E2" w:rsidP="00941981">
      <w:pPr>
        <w:spacing w:line="360" w:lineRule="auto"/>
        <w:ind w:firstLine="360"/>
        <w:jc w:val="both"/>
        <w:rPr>
          <w:rFonts w:ascii="Times New Roman" w:hAnsi="Times New Roman" w:cs="Times New Roman"/>
          <w:sz w:val="24"/>
          <w:szCs w:val="24"/>
        </w:rPr>
      </w:pPr>
      <w:r w:rsidRPr="00941981">
        <w:rPr>
          <w:rFonts w:ascii="Times New Roman" w:hAnsi="Times New Roman" w:cs="Times New Roman"/>
          <w:sz w:val="24"/>
          <w:szCs w:val="24"/>
        </w:rPr>
        <w:t>02.05.2019 – 18142 tarih ve sayılı yazısı ile açılışı bildirilen Tasarım Meslek Yüksekokulu fiziki alt yapı ve akademi</w:t>
      </w:r>
      <w:r w:rsidR="00A80B54" w:rsidRPr="00941981">
        <w:rPr>
          <w:rFonts w:ascii="Times New Roman" w:hAnsi="Times New Roman" w:cs="Times New Roman"/>
          <w:sz w:val="24"/>
          <w:szCs w:val="24"/>
        </w:rPr>
        <w:t>-i</w:t>
      </w:r>
      <w:r w:rsidRPr="00941981">
        <w:rPr>
          <w:rFonts w:ascii="Times New Roman" w:hAnsi="Times New Roman" w:cs="Times New Roman"/>
          <w:sz w:val="24"/>
          <w:szCs w:val="24"/>
        </w:rPr>
        <w:t>dari personel kadro çalışmalarını yapmakta olup henüz öğrenci alımı ile eğitim öğretim faaliyetlerine başlamayı planlamaktayız.</w:t>
      </w:r>
    </w:p>
    <w:p w:rsidR="00E41624" w:rsidRPr="00941981" w:rsidRDefault="0016147F" w:rsidP="00941981">
      <w:pPr>
        <w:pStyle w:val="Balk1"/>
        <w:jc w:val="both"/>
        <w:rPr>
          <w:rFonts w:cs="Times New Roman"/>
          <w:sz w:val="24"/>
          <w:szCs w:val="24"/>
        </w:rPr>
      </w:pPr>
      <w:bookmarkStart w:id="10" w:name="_Toc123285903"/>
      <w:r w:rsidRPr="00941981">
        <w:rPr>
          <w:rFonts w:cs="Times New Roman"/>
          <w:sz w:val="24"/>
          <w:szCs w:val="24"/>
        </w:rPr>
        <w:lastRenderedPageBreak/>
        <w:t xml:space="preserve">A. </w:t>
      </w:r>
      <w:r w:rsidR="00E01D8A" w:rsidRPr="00941981">
        <w:rPr>
          <w:rFonts w:cs="Times New Roman"/>
          <w:sz w:val="24"/>
          <w:szCs w:val="24"/>
        </w:rPr>
        <w:t>LİDERLİK, YÖNETİM VE KALİTE</w:t>
      </w:r>
      <w:bookmarkEnd w:id="10"/>
    </w:p>
    <w:p w:rsidR="003F734B" w:rsidRPr="00941981" w:rsidRDefault="00E01D8A" w:rsidP="00941981">
      <w:pPr>
        <w:pStyle w:val="Balk3"/>
        <w:jc w:val="both"/>
        <w:rPr>
          <w:rFonts w:cs="Times New Roman"/>
          <w:b/>
        </w:rPr>
      </w:pPr>
      <w:bookmarkStart w:id="11" w:name="_Toc123285904"/>
      <w:r w:rsidRPr="00941981">
        <w:rPr>
          <w:rFonts w:cs="Times New Roman"/>
          <w:b/>
        </w:rPr>
        <w:t xml:space="preserve">A.1. </w:t>
      </w:r>
      <w:r w:rsidR="003F734B" w:rsidRPr="00941981">
        <w:rPr>
          <w:rFonts w:cs="Times New Roman"/>
          <w:b/>
        </w:rPr>
        <w:t>Liderlik ve Kalite</w:t>
      </w:r>
      <w:bookmarkEnd w:id="11"/>
      <w:r w:rsidR="003F734B" w:rsidRPr="00941981">
        <w:rPr>
          <w:rFonts w:cs="Times New Roman"/>
          <w:b/>
        </w:rPr>
        <w:t xml:space="preserve"> </w:t>
      </w:r>
    </w:p>
    <w:p w:rsidR="008438F9" w:rsidRPr="00941981" w:rsidRDefault="008438F9"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 kurumsal dönüşümünü sağlayacak yönetişim modeline sahip olmalı, liderlik yaklaşımları uygulamalı, iç kalite güvence mekanizmalarını oluşturmalı ve kalite güvence kültürünü içselleştirmelidir.</w:t>
      </w:r>
    </w:p>
    <w:p w:rsidR="003F734B" w:rsidRPr="00941981" w:rsidRDefault="003F734B" w:rsidP="00941981">
      <w:pPr>
        <w:pStyle w:val="Balk3"/>
        <w:jc w:val="both"/>
        <w:rPr>
          <w:rFonts w:cs="Times New Roman"/>
          <w:b/>
        </w:rPr>
      </w:pPr>
      <w:bookmarkStart w:id="12" w:name="_Toc123285905"/>
      <w:r w:rsidRPr="00941981">
        <w:rPr>
          <w:rFonts w:cs="Times New Roman"/>
          <w:b/>
        </w:rPr>
        <w:t>A.1.1. Yönetim modeli ve idari yapı</w:t>
      </w:r>
      <w:bookmarkEnd w:id="12"/>
      <w:r w:rsidRPr="00941981">
        <w:rPr>
          <w:rFonts w:cs="Times New Roman"/>
          <w:b/>
        </w:rPr>
        <w:t xml:space="preserve"> </w:t>
      </w:r>
    </w:p>
    <w:p w:rsidR="00E01D8A" w:rsidRPr="00941981" w:rsidRDefault="006D6C1A"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w:t>
      </w:r>
      <w:r w:rsidR="00E01D8A" w:rsidRPr="00941981">
        <w:rPr>
          <w:rFonts w:ascii="Times New Roman" w:hAnsi="Times New Roman" w:cs="Times New Roman"/>
          <w:sz w:val="24"/>
          <w:szCs w:val="24"/>
        </w:rPr>
        <w:t>d</w:t>
      </w:r>
      <w:r w:rsidR="00B75974" w:rsidRPr="00941981">
        <w:rPr>
          <w:rFonts w:ascii="Times New Roman" w:hAnsi="Times New Roman" w:cs="Times New Roman"/>
          <w:sz w:val="24"/>
          <w:szCs w:val="24"/>
        </w:rPr>
        <w:t>e</w:t>
      </w:r>
      <w:r w:rsidR="00E01D8A" w:rsidRPr="00941981">
        <w:rPr>
          <w:rFonts w:ascii="Times New Roman" w:hAnsi="Times New Roman" w:cs="Times New Roman"/>
          <w:sz w:val="24"/>
          <w:szCs w:val="24"/>
        </w:rPr>
        <w:t xml:space="preserve">ki yönetim modeli ve idari yapı (yasal düzenlemeler çerçevesinde </w:t>
      </w:r>
      <w:r w:rsidRPr="00941981">
        <w:rPr>
          <w:rFonts w:ascii="Times New Roman" w:hAnsi="Times New Roman" w:cs="Times New Roman"/>
          <w:sz w:val="24"/>
          <w:szCs w:val="24"/>
        </w:rPr>
        <w:t>birim</w:t>
      </w:r>
      <w:r w:rsidR="00E01D8A" w:rsidRPr="00941981">
        <w:rPr>
          <w:rFonts w:ascii="Times New Roman" w:hAnsi="Times New Roman" w:cs="Times New Roman"/>
          <w:sz w:val="24"/>
          <w:szCs w:val="24"/>
        </w:rPr>
        <w:t>s</w:t>
      </w:r>
      <w:r w:rsidR="00B75974" w:rsidRPr="00941981">
        <w:rPr>
          <w:rFonts w:ascii="Times New Roman" w:hAnsi="Times New Roman" w:cs="Times New Roman"/>
          <w:sz w:val="24"/>
          <w:szCs w:val="24"/>
        </w:rPr>
        <w:t>e</w:t>
      </w:r>
      <w:r w:rsidR="00E01D8A" w:rsidRPr="00941981">
        <w:rPr>
          <w:rFonts w:ascii="Times New Roman" w:hAnsi="Times New Roman" w:cs="Times New Roman"/>
          <w:sz w:val="24"/>
          <w:szCs w:val="24"/>
        </w:rPr>
        <w:t xml:space="preserve">l yaklaşım, gelenekler, tercihler); karar verme mekanizmaları, kontrol ve denge unsurları; kurulların çok sesliliği ve bağımsız hareket kabiliyeti, paydaşların temsil edilmesi; öngörülen yönetim modeli ile gerçekleşmenin karşılaştırılması, modelin </w:t>
      </w:r>
      <w:r w:rsidRPr="00941981">
        <w:rPr>
          <w:rFonts w:ascii="Times New Roman" w:hAnsi="Times New Roman" w:cs="Times New Roman"/>
          <w:sz w:val="24"/>
          <w:szCs w:val="24"/>
        </w:rPr>
        <w:t>birim</w:t>
      </w:r>
      <w:r w:rsidR="00E01D8A" w:rsidRPr="00941981">
        <w:rPr>
          <w:rFonts w:ascii="Times New Roman" w:hAnsi="Times New Roman" w:cs="Times New Roman"/>
          <w:sz w:val="24"/>
          <w:szCs w:val="24"/>
        </w:rPr>
        <w:t>s</w:t>
      </w:r>
      <w:r w:rsidR="00B75974" w:rsidRPr="00941981">
        <w:rPr>
          <w:rFonts w:ascii="Times New Roman" w:hAnsi="Times New Roman" w:cs="Times New Roman"/>
          <w:sz w:val="24"/>
          <w:szCs w:val="24"/>
        </w:rPr>
        <w:t>elliği</w:t>
      </w:r>
      <w:r w:rsidR="00E01D8A" w:rsidRPr="00941981">
        <w:rPr>
          <w:rFonts w:ascii="Times New Roman" w:hAnsi="Times New Roman" w:cs="Times New Roman"/>
          <w:sz w:val="24"/>
          <w:szCs w:val="24"/>
        </w:rPr>
        <w:t xml:space="preserve"> ve sürekliliği yerleşmiş ve benimsenmiştir. Organizasyon şeması ve bağlı olma/rapor verme ilişkileri; görev tanımları, iş akış süreçleri vardır ve gerçeği yansıtmaktadır; ayrıca bunlar yayımlanmış ve işleyişin paydaşlarca bilinirliği sağlanmıştır.</w:t>
      </w:r>
    </w:p>
    <w:p w:rsidR="00D70F75" w:rsidRPr="00941981" w:rsidRDefault="00D70F75"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Olgunluk Düzeyi</w:t>
      </w:r>
    </w:p>
    <w:p w:rsidR="001F365C" w:rsidRPr="00941981" w:rsidRDefault="001F365C" w:rsidP="00941981">
      <w:pPr>
        <w:spacing w:line="360" w:lineRule="auto"/>
        <w:jc w:val="both"/>
        <w:rPr>
          <w:rFonts w:ascii="Times New Roman" w:hAnsi="Times New Roman" w:cs="Times New Roman"/>
          <w:b/>
          <w:sz w:val="24"/>
          <w:szCs w:val="24"/>
        </w:rPr>
      </w:pPr>
    </w:p>
    <w:p w:rsidR="00E01D8A" w:rsidRPr="00941981" w:rsidRDefault="00B75974" w:rsidP="00941981">
      <w:pPr>
        <w:pStyle w:val="ListeParagraf"/>
        <w:numPr>
          <w:ilvl w:val="0"/>
          <w:numId w:val="1"/>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Birimin</w:t>
      </w:r>
      <w:r w:rsidR="00E01D8A" w:rsidRPr="00941981">
        <w:rPr>
          <w:rFonts w:ascii="Times New Roman" w:hAnsi="Times New Roman" w:cs="Times New Roman"/>
          <w:sz w:val="24"/>
          <w:szCs w:val="24"/>
        </w:rPr>
        <w:t xml:space="preserve"> misyonuyla uyumlu ve stratejik hedeflerini gerçekleştirmeyi sağlayacak bir yönetim modeli ve organizasyonel yapılanması bulunmamaktadır</w:t>
      </w:r>
    </w:p>
    <w:p w:rsidR="00E01D8A" w:rsidRPr="00941981" w:rsidRDefault="00B75974" w:rsidP="00941981">
      <w:pPr>
        <w:pStyle w:val="ListeParagraf"/>
        <w:numPr>
          <w:ilvl w:val="0"/>
          <w:numId w:val="1"/>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highlight w:val="yellow"/>
        </w:rPr>
        <w:t>Birimin</w:t>
      </w:r>
      <w:r w:rsidR="00E01D8A" w:rsidRPr="00941981">
        <w:rPr>
          <w:rFonts w:ascii="Times New Roman" w:hAnsi="Times New Roman" w:cs="Times New Roman"/>
          <w:sz w:val="24"/>
          <w:szCs w:val="24"/>
          <w:highlight w:val="yellow"/>
        </w:rPr>
        <w:t xml:space="preserve"> misyon ve stratejik hedeflerine ulaşmasını güvence altına alan ve süreçleriyle uyumlu yönetim modeli ve idari yapılanması belirlenmiştir</w:t>
      </w:r>
      <w:r w:rsidR="00E01D8A" w:rsidRPr="00941981">
        <w:rPr>
          <w:rFonts w:ascii="Times New Roman" w:hAnsi="Times New Roman" w:cs="Times New Roman"/>
          <w:sz w:val="24"/>
          <w:szCs w:val="24"/>
        </w:rPr>
        <w:t>.</w:t>
      </w:r>
    </w:p>
    <w:p w:rsidR="00E01D8A" w:rsidRPr="00941981" w:rsidRDefault="006D6C1A" w:rsidP="00941981">
      <w:pPr>
        <w:pStyle w:val="ListeParagraf"/>
        <w:numPr>
          <w:ilvl w:val="0"/>
          <w:numId w:val="1"/>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w:t>
      </w:r>
      <w:r w:rsidR="00B75974" w:rsidRPr="00941981">
        <w:rPr>
          <w:rFonts w:ascii="Times New Roman" w:hAnsi="Times New Roman" w:cs="Times New Roman"/>
          <w:sz w:val="24"/>
          <w:szCs w:val="24"/>
        </w:rPr>
        <w:t>i</w:t>
      </w:r>
      <w:r w:rsidR="00E01D8A" w:rsidRPr="00941981">
        <w:rPr>
          <w:rFonts w:ascii="Times New Roman" w:hAnsi="Times New Roman" w:cs="Times New Roman"/>
          <w:sz w:val="24"/>
          <w:szCs w:val="24"/>
        </w:rPr>
        <w:t>n yönetim modeli ve organizasyonel yapılanması birim ve alanların genelini kapsayacak şekilde faaliyet göstermektedir.</w:t>
      </w:r>
    </w:p>
    <w:p w:rsidR="00E01D8A" w:rsidRPr="00941981" w:rsidRDefault="006D6C1A" w:rsidP="00941981">
      <w:pPr>
        <w:pStyle w:val="ListeParagraf"/>
        <w:numPr>
          <w:ilvl w:val="0"/>
          <w:numId w:val="1"/>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w:t>
      </w:r>
      <w:r w:rsidR="00B75974" w:rsidRPr="00941981">
        <w:rPr>
          <w:rFonts w:ascii="Times New Roman" w:hAnsi="Times New Roman" w:cs="Times New Roman"/>
          <w:sz w:val="24"/>
          <w:szCs w:val="24"/>
        </w:rPr>
        <w:t>i</w:t>
      </w:r>
      <w:r w:rsidR="00E01D8A" w:rsidRPr="00941981">
        <w:rPr>
          <w:rFonts w:ascii="Times New Roman" w:hAnsi="Times New Roman" w:cs="Times New Roman"/>
          <w:sz w:val="24"/>
          <w:szCs w:val="24"/>
        </w:rPr>
        <w:t>n yönetim ve organizasyonel yapılanmasına ilişkin uygulamaları izlenmekte ve iyileştirilmektedir.</w:t>
      </w:r>
    </w:p>
    <w:p w:rsidR="00E01D8A" w:rsidRPr="00941981" w:rsidRDefault="00E01D8A" w:rsidP="00941981">
      <w:pPr>
        <w:pStyle w:val="ListeParagraf"/>
        <w:numPr>
          <w:ilvl w:val="0"/>
          <w:numId w:val="1"/>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İçselleştirilmiş, sistematik, sürdürülebilir ve örnek gösterilebilir uygulamalar bulunmaktadır.</w:t>
      </w:r>
    </w:p>
    <w:p w:rsidR="001F365C" w:rsidRPr="00941981" w:rsidRDefault="001F365C" w:rsidP="00941981">
      <w:pPr>
        <w:spacing w:line="360" w:lineRule="auto"/>
        <w:jc w:val="both"/>
        <w:rPr>
          <w:rFonts w:ascii="Times New Roman" w:hAnsi="Times New Roman" w:cs="Times New Roman"/>
          <w:b/>
          <w:sz w:val="24"/>
          <w:szCs w:val="24"/>
        </w:rPr>
      </w:pPr>
    </w:p>
    <w:p w:rsidR="001F365C" w:rsidRPr="00941981" w:rsidRDefault="001F365C" w:rsidP="00941981">
      <w:pPr>
        <w:spacing w:line="360" w:lineRule="auto"/>
        <w:jc w:val="both"/>
        <w:rPr>
          <w:rFonts w:ascii="Times New Roman" w:hAnsi="Times New Roman" w:cs="Times New Roman"/>
          <w:b/>
          <w:sz w:val="24"/>
          <w:szCs w:val="24"/>
        </w:rPr>
      </w:pPr>
    </w:p>
    <w:p w:rsidR="001F365C" w:rsidRPr="00941981" w:rsidRDefault="001F365C" w:rsidP="00941981">
      <w:pPr>
        <w:spacing w:line="360" w:lineRule="auto"/>
        <w:jc w:val="both"/>
        <w:rPr>
          <w:rFonts w:ascii="Times New Roman" w:hAnsi="Times New Roman" w:cs="Times New Roman"/>
          <w:b/>
          <w:sz w:val="24"/>
          <w:szCs w:val="24"/>
        </w:rPr>
      </w:pPr>
    </w:p>
    <w:p w:rsidR="001F365C" w:rsidRPr="00941981" w:rsidRDefault="001F365C" w:rsidP="00941981">
      <w:pPr>
        <w:spacing w:line="360" w:lineRule="auto"/>
        <w:jc w:val="both"/>
        <w:rPr>
          <w:rFonts w:ascii="Times New Roman" w:hAnsi="Times New Roman" w:cs="Times New Roman"/>
          <w:b/>
          <w:sz w:val="24"/>
          <w:szCs w:val="24"/>
        </w:rPr>
      </w:pPr>
    </w:p>
    <w:p w:rsidR="001F365C" w:rsidRPr="00941981" w:rsidRDefault="001F365C" w:rsidP="00941981">
      <w:pPr>
        <w:spacing w:line="360" w:lineRule="auto"/>
        <w:jc w:val="both"/>
        <w:rPr>
          <w:rFonts w:ascii="Times New Roman" w:hAnsi="Times New Roman" w:cs="Times New Roman"/>
          <w:b/>
          <w:sz w:val="24"/>
          <w:szCs w:val="24"/>
        </w:rPr>
      </w:pPr>
    </w:p>
    <w:p w:rsidR="001F365C" w:rsidRPr="00941981" w:rsidRDefault="001F365C" w:rsidP="00941981">
      <w:pPr>
        <w:spacing w:line="360" w:lineRule="auto"/>
        <w:jc w:val="both"/>
        <w:rPr>
          <w:rFonts w:ascii="Times New Roman" w:hAnsi="Times New Roman" w:cs="Times New Roman"/>
          <w:b/>
          <w:sz w:val="24"/>
          <w:szCs w:val="24"/>
        </w:rPr>
      </w:pPr>
    </w:p>
    <w:p w:rsidR="001F365C" w:rsidRPr="00941981" w:rsidRDefault="001F365C" w:rsidP="00941981">
      <w:pPr>
        <w:spacing w:line="360" w:lineRule="auto"/>
        <w:jc w:val="both"/>
        <w:rPr>
          <w:rFonts w:ascii="Times New Roman" w:hAnsi="Times New Roman" w:cs="Times New Roman"/>
          <w:b/>
          <w:sz w:val="24"/>
          <w:szCs w:val="24"/>
        </w:rPr>
      </w:pPr>
    </w:p>
    <w:p w:rsidR="001F365C" w:rsidRPr="00941981" w:rsidRDefault="001F365C" w:rsidP="00941981">
      <w:pPr>
        <w:spacing w:line="360" w:lineRule="auto"/>
        <w:jc w:val="both"/>
        <w:rPr>
          <w:rFonts w:ascii="Times New Roman" w:hAnsi="Times New Roman" w:cs="Times New Roman"/>
          <w:b/>
          <w:sz w:val="24"/>
          <w:szCs w:val="24"/>
        </w:rPr>
      </w:pPr>
    </w:p>
    <w:p w:rsidR="00C372A3" w:rsidRPr="00941981" w:rsidRDefault="00D70F75"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Kanıt</w:t>
      </w:r>
      <w:r w:rsidR="00E01D8A" w:rsidRPr="00941981">
        <w:rPr>
          <w:rFonts w:ascii="Times New Roman" w:hAnsi="Times New Roman" w:cs="Times New Roman"/>
          <w:b/>
          <w:sz w:val="24"/>
          <w:szCs w:val="24"/>
        </w:rPr>
        <w:t>lar</w:t>
      </w:r>
    </w:p>
    <w:p w:rsidR="008D6AD3" w:rsidRPr="00941981" w:rsidRDefault="008D6AD3"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w:t>
      </w:r>
      <w:hyperlink r:id="rId14" w:history="1">
        <w:r w:rsidRPr="00941981">
          <w:rPr>
            <w:rStyle w:val="Kpr"/>
            <w:rFonts w:ascii="Times New Roman" w:hAnsi="Times New Roman" w:cs="Times New Roman"/>
            <w:b/>
            <w:sz w:val="24"/>
            <w:szCs w:val="24"/>
          </w:rPr>
          <w:t>Akademik Teşkilat Yönetmeliği</w:t>
        </w:r>
      </w:hyperlink>
      <w:r w:rsidRPr="00941981">
        <w:rPr>
          <w:rFonts w:ascii="Times New Roman" w:hAnsi="Times New Roman" w:cs="Times New Roman"/>
          <w:sz w:val="24"/>
          <w:szCs w:val="24"/>
        </w:rPr>
        <w:t>)</w:t>
      </w:r>
    </w:p>
    <w:p w:rsidR="006D6456" w:rsidRPr="00941981" w:rsidRDefault="00941981" w:rsidP="00941981">
      <w:pPr>
        <w:spacing w:line="360" w:lineRule="auto"/>
        <w:jc w:val="both"/>
        <w:rPr>
          <w:rFonts w:ascii="Times New Roman" w:hAnsi="Times New Roman" w:cs="Times New Roman"/>
          <w:sz w:val="24"/>
          <w:szCs w:val="24"/>
        </w:rPr>
      </w:pPr>
      <w:hyperlink r:id="rId15" w:history="1">
        <w:r w:rsidR="008D6AD3" w:rsidRPr="00941981">
          <w:rPr>
            <w:rStyle w:val="Kpr"/>
            <w:rFonts w:ascii="Times New Roman" w:hAnsi="Times New Roman" w:cs="Times New Roman"/>
            <w:sz w:val="24"/>
            <w:szCs w:val="24"/>
          </w:rPr>
          <w:t>https://www.mevzuat.gov.tr/mevzuat?MevzuatNo=10127&amp;MevzuatTur=7&amp;MevzuatTertip=5</w:t>
        </w:r>
      </w:hyperlink>
      <w:r w:rsidR="008D6AD3" w:rsidRPr="00941981">
        <w:rPr>
          <w:rFonts w:ascii="Times New Roman" w:hAnsi="Times New Roman" w:cs="Times New Roman"/>
          <w:sz w:val="24"/>
          <w:szCs w:val="24"/>
        </w:rPr>
        <w:t xml:space="preserve"> </w:t>
      </w:r>
    </w:p>
    <w:p w:rsidR="00426C4A" w:rsidRPr="00941981" w:rsidRDefault="00426C4A"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(Tasarım Meslek Yüksekokulu Yönetimi)</w:t>
      </w:r>
    </w:p>
    <w:p w:rsidR="00426C4A" w:rsidRPr="00941981" w:rsidRDefault="00941981" w:rsidP="00941981">
      <w:pPr>
        <w:spacing w:line="360" w:lineRule="auto"/>
        <w:jc w:val="both"/>
        <w:rPr>
          <w:rFonts w:ascii="Times New Roman" w:hAnsi="Times New Roman" w:cs="Times New Roman"/>
          <w:sz w:val="24"/>
          <w:szCs w:val="24"/>
        </w:rPr>
      </w:pPr>
      <w:hyperlink r:id="rId16" w:history="1">
        <w:r w:rsidR="00426C4A" w:rsidRPr="00941981">
          <w:rPr>
            <w:rStyle w:val="Kpr"/>
            <w:rFonts w:ascii="Times New Roman" w:hAnsi="Times New Roman" w:cs="Times New Roman"/>
            <w:sz w:val="24"/>
            <w:szCs w:val="24"/>
          </w:rPr>
          <w:t>https://selcuk.edu.tr/Birim/meslek-yuksekokullari/tasarim_meslek_yuksekokulu/1870/yonetim/47632</w:t>
        </w:r>
      </w:hyperlink>
    </w:p>
    <w:p w:rsidR="008D6AD3" w:rsidRPr="00941981" w:rsidRDefault="008D6AD3"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(Organizasyon Şeması)</w:t>
      </w:r>
    </w:p>
    <w:p w:rsidR="008D6AD3" w:rsidRPr="00941981" w:rsidRDefault="00941981" w:rsidP="00941981">
      <w:pPr>
        <w:spacing w:line="360" w:lineRule="auto"/>
        <w:jc w:val="both"/>
        <w:rPr>
          <w:rFonts w:ascii="Times New Roman" w:hAnsi="Times New Roman" w:cs="Times New Roman"/>
          <w:sz w:val="24"/>
          <w:szCs w:val="24"/>
        </w:rPr>
      </w:pPr>
      <w:hyperlink r:id="rId17" w:history="1">
        <w:r w:rsidR="008D6AD3" w:rsidRPr="00941981">
          <w:rPr>
            <w:rStyle w:val="Kpr"/>
            <w:rFonts w:ascii="Times New Roman" w:hAnsi="Times New Roman" w:cs="Times New Roman"/>
            <w:sz w:val="24"/>
            <w:szCs w:val="24"/>
          </w:rPr>
          <w:t>https://selcuk.edu.tr/Birim/meslek-yuksekokullari/tasarim_meslek_yuksekokulu/1870/organizasyon-semasi/51413</w:t>
        </w:r>
      </w:hyperlink>
    </w:p>
    <w:p w:rsidR="00A65420" w:rsidRPr="00941981" w:rsidRDefault="00A65420"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(Kurullar)</w:t>
      </w:r>
    </w:p>
    <w:p w:rsidR="00A65420" w:rsidRPr="00941981" w:rsidRDefault="00941981" w:rsidP="00941981">
      <w:pPr>
        <w:spacing w:line="360" w:lineRule="auto"/>
        <w:jc w:val="both"/>
        <w:rPr>
          <w:rFonts w:ascii="Times New Roman" w:hAnsi="Times New Roman" w:cs="Times New Roman"/>
          <w:sz w:val="24"/>
          <w:szCs w:val="24"/>
        </w:rPr>
      </w:pPr>
      <w:hyperlink r:id="rId18" w:history="1">
        <w:r w:rsidR="00A65420" w:rsidRPr="00941981">
          <w:rPr>
            <w:rStyle w:val="Kpr"/>
            <w:rFonts w:ascii="Times New Roman" w:hAnsi="Times New Roman" w:cs="Times New Roman"/>
            <w:sz w:val="24"/>
            <w:szCs w:val="24"/>
          </w:rPr>
          <w:t>https://selcuk.edu.tr/Birim/meslek-yuksekokullari/tasarim_meslek_yuksekokulu/1870/meslek-yuksekokulu-yonetim-kurulu/54086</w:t>
        </w:r>
      </w:hyperlink>
      <w:r w:rsidR="00A65420" w:rsidRPr="00941981">
        <w:rPr>
          <w:rFonts w:ascii="Times New Roman" w:hAnsi="Times New Roman" w:cs="Times New Roman"/>
          <w:sz w:val="24"/>
          <w:szCs w:val="24"/>
        </w:rPr>
        <w:t xml:space="preserve"> </w:t>
      </w:r>
    </w:p>
    <w:p w:rsidR="00A65420" w:rsidRPr="00941981" w:rsidRDefault="00941981" w:rsidP="00941981">
      <w:pPr>
        <w:spacing w:line="360" w:lineRule="auto"/>
        <w:jc w:val="both"/>
        <w:rPr>
          <w:rFonts w:ascii="Times New Roman" w:hAnsi="Times New Roman" w:cs="Times New Roman"/>
          <w:sz w:val="24"/>
          <w:szCs w:val="24"/>
        </w:rPr>
      </w:pPr>
      <w:hyperlink r:id="rId19" w:history="1">
        <w:r w:rsidR="00A65420" w:rsidRPr="00941981">
          <w:rPr>
            <w:rStyle w:val="Kpr"/>
            <w:rFonts w:ascii="Times New Roman" w:hAnsi="Times New Roman" w:cs="Times New Roman"/>
            <w:sz w:val="24"/>
            <w:szCs w:val="24"/>
          </w:rPr>
          <w:t>https://selcuk.edu.tr/Birim/meslek-yuksekokullari/tasarim_meslek_yuksekokulu/1870/meslek-yuksekokul-kurulu/54087</w:t>
        </w:r>
      </w:hyperlink>
      <w:r w:rsidR="00A65420" w:rsidRPr="00941981">
        <w:rPr>
          <w:rFonts w:ascii="Times New Roman" w:hAnsi="Times New Roman" w:cs="Times New Roman"/>
          <w:sz w:val="24"/>
          <w:szCs w:val="24"/>
        </w:rPr>
        <w:t xml:space="preserve"> </w:t>
      </w:r>
    </w:p>
    <w:p w:rsidR="00A65420" w:rsidRPr="00941981" w:rsidRDefault="00941981" w:rsidP="00941981">
      <w:pPr>
        <w:spacing w:line="360" w:lineRule="auto"/>
        <w:jc w:val="both"/>
        <w:rPr>
          <w:rFonts w:ascii="Times New Roman" w:hAnsi="Times New Roman" w:cs="Times New Roman"/>
          <w:sz w:val="24"/>
          <w:szCs w:val="24"/>
        </w:rPr>
      </w:pPr>
      <w:hyperlink r:id="rId20" w:history="1">
        <w:r w:rsidR="00446FB8" w:rsidRPr="00941981">
          <w:rPr>
            <w:rStyle w:val="Kpr"/>
            <w:rFonts w:ascii="Times New Roman" w:hAnsi="Times New Roman" w:cs="Times New Roman"/>
            <w:sz w:val="24"/>
            <w:szCs w:val="24"/>
          </w:rPr>
          <w:t>https://selcuk.edu.tr/contents/tasarim_meslek_yuksekokulu/icerik/49622/S%C3%9C%20Tasar%C4%B1m%20MYO%20Dan%C4%B1%C5%9Fma%20Kurulu%2022_638113817275297063.pdf</w:t>
        </w:r>
      </w:hyperlink>
      <w:r w:rsidR="00446FB8" w:rsidRPr="00941981">
        <w:rPr>
          <w:rFonts w:ascii="Times New Roman" w:hAnsi="Times New Roman" w:cs="Times New Roman"/>
          <w:sz w:val="24"/>
          <w:szCs w:val="24"/>
        </w:rPr>
        <w:t xml:space="preserve"> </w:t>
      </w:r>
    </w:p>
    <w:p w:rsidR="00B82E93" w:rsidRPr="00941981" w:rsidRDefault="00B82E93"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(Faaliyet Raporu)</w:t>
      </w:r>
    </w:p>
    <w:p w:rsidR="008D6AD3" w:rsidRPr="00941981" w:rsidRDefault="00941981" w:rsidP="00941981">
      <w:pPr>
        <w:spacing w:line="360" w:lineRule="auto"/>
        <w:jc w:val="both"/>
        <w:rPr>
          <w:rFonts w:ascii="Times New Roman" w:hAnsi="Times New Roman" w:cs="Times New Roman"/>
          <w:sz w:val="24"/>
          <w:szCs w:val="24"/>
        </w:rPr>
      </w:pPr>
      <w:hyperlink r:id="rId21" w:history="1">
        <w:r w:rsidR="00B82E93" w:rsidRPr="00941981">
          <w:rPr>
            <w:rStyle w:val="Kpr"/>
            <w:rFonts w:ascii="Times New Roman" w:hAnsi="Times New Roman" w:cs="Times New Roman"/>
            <w:sz w:val="24"/>
            <w:szCs w:val="24"/>
          </w:rPr>
          <w:t>https://selcuk.edu.tr/Birim/meslek-yuksekokullari/tasarim_meslek_yuksekokulu/1870/birim-faaliyet-raporlari/54088</w:t>
        </w:r>
      </w:hyperlink>
      <w:r w:rsidR="0087317E" w:rsidRPr="00941981">
        <w:rPr>
          <w:rFonts w:ascii="Times New Roman" w:hAnsi="Times New Roman" w:cs="Times New Roman"/>
          <w:sz w:val="24"/>
          <w:szCs w:val="24"/>
        </w:rPr>
        <w:t xml:space="preserve"> </w:t>
      </w:r>
    </w:p>
    <w:p w:rsidR="00E01D8A" w:rsidRPr="00941981" w:rsidRDefault="00E01D8A"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t>Örnek Kanıtlar</w:t>
      </w:r>
    </w:p>
    <w:p w:rsidR="00E01D8A" w:rsidRPr="00941981" w:rsidRDefault="00E01D8A"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Yönetişim modeli ve organizasyon şeması</w:t>
      </w:r>
    </w:p>
    <w:p w:rsidR="00E01D8A" w:rsidRPr="00941981" w:rsidRDefault="00E01D8A"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w:t>
      </w:r>
      <w:r w:rsidR="006D6C1A" w:rsidRPr="00941981">
        <w:rPr>
          <w:rFonts w:ascii="Times New Roman" w:hAnsi="Times New Roman" w:cs="Times New Roman"/>
          <w:sz w:val="24"/>
          <w:szCs w:val="24"/>
        </w:rPr>
        <w:t>Birim</w:t>
      </w:r>
      <w:r w:rsidR="00B75974" w:rsidRPr="00941981">
        <w:rPr>
          <w:rFonts w:ascii="Times New Roman" w:hAnsi="Times New Roman" w:cs="Times New Roman"/>
          <w:sz w:val="24"/>
          <w:szCs w:val="24"/>
        </w:rPr>
        <w:t>i</w:t>
      </w:r>
      <w:r w:rsidRPr="00941981">
        <w:rPr>
          <w:rFonts w:ascii="Times New Roman" w:hAnsi="Times New Roman" w:cs="Times New Roman"/>
          <w:sz w:val="24"/>
          <w:szCs w:val="24"/>
        </w:rPr>
        <w:t>n yönetim ve idari alanlarla ilgili politikasını ve stratejik amaçlarını uyguladığına dair uygulamalar/kanıtlar</w:t>
      </w:r>
    </w:p>
    <w:p w:rsidR="00E01D8A" w:rsidRPr="00941981" w:rsidRDefault="00E01D8A"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lastRenderedPageBreak/>
        <w:t>• Yönetim ve organizasyonel yapılanma uygulamalarına ilişkin izleme ve iyileştirme kanıtları</w:t>
      </w:r>
    </w:p>
    <w:p w:rsidR="006472BD" w:rsidRPr="00941981" w:rsidRDefault="00E01D8A"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Standart uygulamalar ve mevzuatın yanı sıra; </w:t>
      </w:r>
      <w:r w:rsidR="006D6C1A" w:rsidRPr="00941981">
        <w:rPr>
          <w:rFonts w:ascii="Times New Roman" w:hAnsi="Times New Roman" w:cs="Times New Roman"/>
          <w:sz w:val="24"/>
          <w:szCs w:val="24"/>
        </w:rPr>
        <w:t>birim</w:t>
      </w:r>
      <w:r w:rsidR="00B75974" w:rsidRPr="00941981">
        <w:rPr>
          <w:rFonts w:ascii="Times New Roman" w:hAnsi="Times New Roman" w:cs="Times New Roman"/>
          <w:sz w:val="24"/>
          <w:szCs w:val="24"/>
        </w:rPr>
        <w:t>i</w:t>
      </w:r>
      <w:r w:rsidRPr="00941981">
        <w:rPr>
          <w:rFonts w:ascii="Times New Roman" w:hAnsi="Times New Roman" w:cs="Times New Roman"/>
          <w:sz w:val="24"/>
          <w:szCs w:val="24"/>
        </w:rPr>
        <w:t>n ihtiyaçları doğrultusunda geliştirdiği özgün yaklaşım ve uygulamalarına ilişkin kanıtlar</w:t>
      </w:r>
    </w:p>
    <w:p w:rsidR="001F365C" w:rsidRPr="00941981" w:rsidRDefault="001F365C" w:rsidP="00941981">
      <w:pPr>
        <w:pStyle w:val="Balk3"/>
        <w:jc w:val="both"/>
        <w:rPr>
          <w:rFonts w:cs="Times New Roman"/>
          <w:b/>
        </w:rPr>
      </w:pPr>
      <w:bookmarkStart w:id="13" w:name="_Toc123285906"/>
    </w:p>
    <w:p w:rsidR="003F734B" w:rsidRPr="00941981" w:rsidRDefault="003F734B" w:rsidP="00941981">
      <w:pPr>
        <w:pStyle w:val="Balk3"/>
        <w:jc w:val="both"/>
        <w:rPr>
          <w:rFonts w:cs="Times New Roman"/>
          <w:b/>
        </w:rPr>
      </w:pPr>
      <w:r w:rsidRPr="00941981">
        <w:rPr>
          <w:rFonts w:cs="Times New Roman"/>
          <w:b/>
        </w:rPr>
        <w:t>A.1.2. Liderlik</w:t>
      </w:r>
      <w:bookmarkEnd w:id="13"/>
      <w:r w:rsidRPr="00941981">
        <w:rPr>
          <w:rFonts w:cs="Times New Roman"/>
          <w:b/>
        </w:rPr>
        <w:t xml:space="preserve"> </w:t>
      </w:r>
    </w:p>
    <w:p w:rsidR="00832D7D" w:rsidRPr="00941981" w:rsidRDefault="006D6C1A"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w:t>
      </w:r>
      <w:r w:rsidR="00B75974" w:rsidRPr="00941981">
        <w:rPr>
          <w:rFonts w:ascii="Times New Roman" w:hAnsi="Times New Roman" w:cs="Times New Roman"/>
          <w:sz w:val="24"/>
          <w:szCs w:val="24"/>
        </w:rPr>
        <w:t>de</w:t>
      </w:r>
      <w:r w:rsidR="00832D7D" w:rsidRPr="00941981">
        <w:rPr>
          <w:rFonts w:ascii="Times New Roman" w:hAnsi="Times New Roman" w:cs="Times New Roman"/>
          <w:sz w:val="24"/>
          <w:szCs w:val="24"/>
        </w:rPr>
        <w:t xml:space="preserve"> rektörün ve süreç liderlerinin yükseköğretim ekosistemindeki değişim, belirsizlik ve karmaşıklığı dikkate alan bir kalite güvencesi sistemi ve kültürü oluşturma konusunda sahipliği ve motivasyonu yüksektir. Bu süreçler çevik bir liderlik yaklaşımıyla yönetilmektedir. Birimlerde liderlik anlayışı ve koordinasyon kültürü yerleşmiştir. Liderler </w:t>
      </w:r>
      <w:r w:rsidR="00B75974" w:rsidRPr="00941981">
        <w:rPr>
          <w:rFonts w:ascii="Times New Roman" w:hAnsi="Times New Roman" w:cs="Times New Roman"/>
          <w:sz w:val="24"/>
          <w:szCs w:val="24"/>
        </w:rPr>
        <w:t>birimin</w:t>
      </w:r>
      <w:r w:rsidR="00832D7D" w:rsidRPr="00941981">
        <w:rPr>
          <w:rFonts w:ascii="Times New Roman" w:hAnsi="Times New Roman" w:cs="Times New Roman"/>
          <w:sz w:val="24"/>
          <w:szCs w:val="24"/>
        </w:rPr>
        <w:t xml:space="preserve"> değerleri ve hedefleri doğrultusunda stratejilerinin yanı sıra; yetki paylaşımını, ilişkileri, zamanı, </w:t>
      </w:r>
      <w:r w:rsidR="00B75974" w:rsidRPr="00941981">
        <w:rPr>
          <w:rFonts w:ascii="Times New Roman" w:hAnsi="Times New Roman" w:cs="Times New Roman"/>
          <w:sz w:val="24"/>
          <w:szCs w:val="24"/>
        </w:rPr>
        <w:t>birimsel</w:t>
      </w:r>
      <w:r w:rsidR="00832D7D" w:rsidRPr="00941981">
        <w:rPr>
          <w:rFonts w:ascii="Times New Roman" w:hAnsi="Times New Roman" w:cs="Times New Roman"/>
          <w:sz w:val="24"/>
          <w:szCs w:val="24"/>
        </w:rPr>
        <w:t xml:space="preserve"> motivasyon ve stresi de etkin ve dengeli biçimde yönetmektedir. Akademik ve idari birimler ile yönetim arasında etkin bir iletişim ağı oluşturulmuştur. Liderlik süreçleri ve kalite güvencesi kültürünün içselleştirilmesi sürekli değerlendirilmektedir.</w:t>
      </w:r>
    </w:p>
    <w:p w:rsidR="00D70F75" w:rsidRPr="00941981" w:rsidRDefault="00D70F75"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Olgunluk Düzeyi</w:t>
      </w:r>
    </w:p>
    <w:p w:rsidR="005B6A7D" w:rsidRPr="00941981" w:rsidRDefault="00B75974" w:rsidP="00941981">
      <w:pPr>
        <w:pStyle w:val="ListeParagraf"/>
        <w:numPr>
          <w:ilvl w:val="0"/>
          <w:numId w:val="2"/>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Birimde</w:t>
      </w:r>
      <w:r w:rsidR="005B6A7D" w:rsidRPr="00941981">
        <w:rPr>
          <w:rFonts w:ascii="Times New Roman" w:hAnsi="Times New Roman" w:cs="Times New Roman"/>
          <w:sz w:val="24"/>
          <w:szCs w:val="24"/>
        </w:rPr>
        <w:t xml:space="preserve"> kalite güvencesi sisteminin yönetilmesi ve kalite kültürünün içselleştirilmesini destekleyen etkin bir liderlik yaklaşımı bulunmamaktadır.</w:t>
      </w:r>
    </w:p>
    <w:p w:rsidR="005B6A7D" w:rsidRPr="00941981" w:rsidRDefault="00B75974" w:rsidP="00941981">
      <w:pPr>
        <w:pStyle w:val="ListeParagraf"/>
        <w:numPr>
          <w:ilvl w:val="0"/>
          <w:numId w:val="2"/>
        </w:numPr>
        <w:spacing w:line="360" w:lineRule="auto"/>
        <w:jc w:val="both"/>
        <w:rPr>
          <w:rFonts w:ascii="Times New Roman" w:hAnsi="Times New Roman" w:cs="Times New Roman"/>
          <w:sz w:val="24"/>
          <w:szCs w:val="24"/>
          <w:highlight w:val="yellow"/>
        </w:rPr>
      </w:pPr>
      <w:r w:rsidRPr="00941981">
        <w:rPr>
          <w:rFonts w:ascii="Times New Roman" w:hAnsi="Times New Roman" w:cs="Times New Roman"/>
          <w:sz w:val="24"/>
          <w:szCs w:val="24"/>
          <w:highlight w:val="yellow"/>
        </w:rPr>
        <w:t>Birimde</w:t>
      </w:r>
      <w:r w:rsidR="005B6A7D" w:rsidRPr="00941981">
        <w:rPr>
          <w:rFonts w:ascii="Times New Roman" w:hAnsi="Times New Roman" w:cs="Times New Roman"/>
          <w:sz w:val="24"/>
          <w:szCs w:val="24"/>
          <w:highlight w:val="yellow"/>
        </w:rPr>
        <w:t xml:space="preserve"> liderlerin kalite güvencesi sisteminin yönetimi ve kültürünün içselleştirilmesi konusunda sahipliği ve motivasyonu bulunmaktadır.</w:t>
      </w:r>
    </w:p>
    <w:p w:rsidR="005B6A7D" w:rsidRPr="00941981" w:rsidRDefault="00B75974" w:rsidP="00941981">
      <w:pPr>
        <w:pStyle w:val="ListeParagraf"/>
        <w:numPr>
          <w:ilvl w:val="0"/>
          <w:numId w:val="2"/>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Birimin</w:t>
      </w:r>
      <w:r w:rsidR="005B6A7D" w:rsidRPr="00941981">
        <w:rPr>
          <w:rFonts w:ascii="Times New Roman" w:hAnsi="Times New Roman" w:cs="Times New Roman"/>
          <w:sz w:val="24"/>
          <w:szCs w:val="24"/>
        </w:rPr>
        <w:t xml:space="preserve"> geneline yayılmış, kalite güvencesi sistemi ve kültürünün gelişimini destekleyen etkin liderlik uygulamaları bulunmaktadır.</w:t>
      </w:r>
    </w:p>
    <w:p w:rsidR="005B6A7D" w:rsidRPr="00941981" w:rsidRDefault="005B6A7D" w:rsidP="00941981">
      <w:pPr>
        <w:pStyle w:val="ListeParagraf"/>
        <w:numPr>
          <w:ilvl w:val="0"/>
          <w:numId w:val="2"/>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Liderlik uygulamaları ve bu uygulamaların kalite güvencesi sistemi ve kültürünün gelişimine katkısı izlenmekte ve bağlı iyileştirmeler gerçekleştirilmektedir.</w:t>
      </w:r>
    </w:p>
    <w:p w:rsidR="00FF422B" w:rsidRPr="00941981" w:rsidRDefault="005B6A7D" w:rsidP="00941981">
      <w:pPr>
        <w:pStyle w:val="ListeParagraf"/>
        <w:numPr>
          <w:ilvl w:val="0"/>
          <w:numId w:val="2"/>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İçselleştirilmiş, sistematik, sürdürülebilir ve örnek gösterilebilir uygulamalar bulunmaktadır.</w:t>
      </w:r>
    </w:p>
    <w:p w:rsidR="00D70F75" w:rsidRPr="00941981" w:rsidRDefault="00D70F75"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Kanıt</w:t>
      </w:r>
      <w:r w:rsidR="00832D7D" w:rsidRPr="00941981">
        <w:rPr>
          <w:rFonts w:ascii="Times New Roman" w:hAnsi="Times New Roman" w:cs="Times New Roman"/>
          <w:b/>
          <w:sz w:val="24"/>
          <w:szCs w:val="24"/>
        </w:rPr>
        <w:t>lar</w:t>
      </w:r>
    </w:p>
    <w:p w:rsidR="004335E2" w:rsidRPr="00941981" w:rsidRDefault="00863C8A" w:rsidP="00941981">
      <w:pPr>
        <w:spacing w:line="360" w:lineRule="auto"/>
        <w:ind w:firstLine="708"/>
        <w:jc w:val="both"/>
        <w:rPr>
          <w:rFonts w:ascii="Times New Roman" w:hAnsi="Times New Roman" w:cs="Times New Roman"/>
          <w:sz w:val="24"/>
          <w:szCs w:val="24"/>
        </w:rPr>
      </w:pPr>
      <w:r w:rsidRPr="00941981">
        <w:rPr>
          <w:rFonts w:ascii="Times New Roman" w:hAnsi="Times New Roman" w:cs="Times New Roman"/>
          <w:sz w:val="24"/>
          <w:szCs w:val="24"/>
        </w:rPr>
        <w:t>Meslek Yüksek</w:t>
      </w:r>
      <w:r w:rsidR="004335E2" w:rsidRPr="00941981">
        <w:rPr>
          <w:rFonts w:ascii="Times New Roman" w:hAnsi="Times New Roman" w:cs="Times New Roman"/>
          <w:sz w:val="24"/>
          <w:szCs w:val="24"/>
        </w:rPr>
        <w:t xml:space="preserve">okulumuzda liderlik anlayışı ve koordinasyon kültürü yerleşmiştir. Liderler birimin değerleri ve hedefleri doğrultusunda yetki paylaşımını </w:t>
      </w:r>
      <w:r w:rsidR="00100866" w:rsidRPr="00941981">
        <w:rPr>
          <w:rFonts w:ascii="Times New Roman" w:hAnsi="Times New Roman" w:cs="Times New Roman"/>
          <w:sz w:val="24"/>
          <w:szCs w:val="24"/>
        </w:rPr>
        <w:t>etkin ve dengeli biçimde yönetmektedir. Tasarım Meslek Yüksekokulu web sayfası ve yönetim yapısı</w:t>
      </w:r>
      <w:r w:rsidRPr="00941981">
        <w:rPr>
          <w:rFonts w:ascii="Times New Roman" w:hAnsi="Times New Roman" w:cs="Times New Roman"/>
          <w:sz w:val="24"/>
          <w:szCs w:val="24"/>
        </w:rPr>
        <w:t>, kalite kurulu</w:t>
      </w:r>
      <w:r w:rsidR="001D5ADD" w:rsidRPr="00941981">
        <w:rPr>
          <w:rFonts w:ascii="Times New Roman" w:hAnsi="Times New Roman" w:cs="Times New Roman"/>
          <w:sz w:val="24"/>
          <w:szCs w:val="24"/>
        </w:rPr>
        <w:t xml:space="preserve"> oluşturulmuştur.</w:t>
      </w:r>
    </w:p>
    <w:p w:rsidR="00D37282" w:rsidRPr="00941981" w:rsidRDefault="00941981" w:rsidP="00941981">
      <w:pPr>
        <w:spacing w:line="360" w:lineRule="auto"/>
        <w:jc w:val="both"/>
        <w:rPr>
          <w:rFonts w:ascii="Times New Roman" w:hAnsi="Times New Roman" w:cs="Times New Roman"/>
          <w:sz w:val="24"/>
          <w:szCs w:val="24"/>
        </w:rPr>
      </w:pPr>
      <w:hyperlink r:id="rId22" w:history="1">
        <w:r w:rsidR="00D37282" w:rsidRPr="00941981">
          <w:rPr>
            <w:rStyle w:val="Kpr"/>
            <w:rFonts w:ascii="Times New Roman" w:hAnsi="Times New Roman" w:cs="Times New Roman"/>
            <w:sz w:val="24"/>
            <w:szCs w:val="24"/>
          </w:rPr>
          <w:t>https://selcuk.edu.tr/Birim/meslek-yuksekokullari/tasarim_meslek_yuksekokulu/1870</w:t>
        </w:r>
      </w:hyperlink>
      <w:r w:rsidR="00D37282" w:rsidRPr="00941981">
        <w:rPr>
          <w:rFonts w:ascii="Times New Roman" w:hAnsi="Times New Roman" w:cs="Times New Roman"/>
          <w:sz w:val="24"/>
          <w:szCs w:val="24"/>
        </w:rPr>
        <w:t xml:space="preserve"> </w:t>
      </w:r>
    </w:p>
    <w:p w:rsidR="00100866" w:rsidRPr="00941981" w:rsidRDefault="00941981" w:rsidP="00941981">
      <w:pPr>
        <w:spacing w:line="360" w:lineRule="auto"/>
        <w:jc w:val="both"/>
        <w:rPr>
          <w:rFonts w:ascii="Times New Roman" w:hAnsi="Times New Roman" w:cs="Times New Roman"/>
          <w:sz w:val="24"/>
          <w:szCs w:val="24"/>
        </w:rPr>
      </w:pPr>
      <w:hyperlink r:id="rId23" w:history="1">
        <w:r w:rsidR="00100866" w:rsidRPr="00941981">
          <w:rPr>
            <w:rStyle w:val="Kpr"/>
            <w:rFonts w:ascii="Times New Roman" w:hAnsi="Times New Roman" w:cs="Times New Roman"/>
            <w:sz w:val="24"/>
            <w:szCs w:val="24"/>
          </w:rPr>
          <w:t>https://selcuk.edu.tr/Birim/meslek-yuksekokullari/tasarim_meslek_yuksekokulu/1870/yonetim/47632</w:t>
        </w:r>
      </w:hyperlink>
      <w:r w:rsidR="00100866" w:rsidRPr="00941981">
        <w:rPr>
          <w:rFonts w:ascii="Times New Roman" w:hAnsi="Times New Roman" w:cs="Times New Roman"/>
          <w:sz w:val="24"/>
          <w:szCs w:val="24"/>
        </w:rPr>
        <w:t xml:space="preserve"> </w:t>
      </w:r>
    </w:p>
    <w:p w:rsidR="00100866" w:rsidRPr="00941981" w:rsidRDefault="00941981" w:rsidP="00941981">
      <w:pPr>
        <w:spacing w:line="360" w:lineRule="auto"/>
        <w:jc w:val="both"/>
        <w:rPr>
          <w:rFonts w:ascii="Times New Roman" w:hAnsi="Times New Roman" w:cs="Times New Roman"/>
          <w:sz w:val="24"/>
          <w:szCs w:val="24"/>
        </w:rPr>
      </w:pPr>
      <w:hyperlink r:id="rId24" w:history="1">
        <w:r w:rsidR="00863C8A" w:rsidRPr="00941981">
          <w:rPr>
            <w:rStyle w:val="Kpr"/>
            <w:rFonts w:ascii="Times New Roman" w:hAnsi="Times New Roman" w:cs="Times New Roman"/>
            <w:sz w:val="24"/>
            <w:szCs w:val="24"/>
          </w:rPr>
          <w:t>https://selcuk.edu.tr/Birim/meslek-yuksekokullari/tasarim_meslek_yuksekokulu/1870/kalite/49622</w:t>
        </w:r>
      </w:hyperlink>
      <w:r w:rsidR="00863C8A" w:rsidRPr="00941981">
        <w:rPr>
          <w:rFonts w:ascii="Times New Roman" w:hAnsi="Times New Roman" w:cs="Times New Roman"/>
          <w:sz w:val="24"/>
          <w:szCs w:val="24"/>
        </w:rPr>
        <w:t xml:space="preserve"> </w:t>
      </w:r>
    </w:p>
    <w:p w:rsidR="002019B6" w:rsidRPr="00941981" w:rsidRDefault="00941981" w:rsidP="00941981">
      <w:pPr>
        <w:spacing w:line="360" w:lineRule="auto"/>
        <w:jc w:val="both"/>
        <w:rPr>
          <w:rFonts w:ascii="Times New Roman" w:hAnsi="Times New Roman" w:cs="Times New Roman"/>
          <w:sz w:val="24"/>
          <w:szCs w:val="24"/>
        </w:rPr>
      </w:pPr>
      <w:hyperlink r:id="rId25" w:history="1">
        <w:r w:rsidR="002019B6" w:rsidRPr="00941981">
          <w:rPr>
            <w:rStyle w:val="Kpr"/>
            <w:rFonts w:ascii="Times New Roman" w:hAnsi="Times New Roman" w:cs="Times New Roman"/>
            <w:sz w:val="24"/>
            <w:szCs w:val="24"/>
          </w:rPr>
          <w:t>https://selcuk.edu.tr/Birim/meslek-yuksekokullari/tasarim_meslek_yuksekokulu/1870/paydaslar/54951</w:t>
        </w:r>
      </w:hyperlink>
      <w:r w:rsidR="002019B6" w:rsidRPr="00941981">
        <w:rPr>
          <w:rFonts w:ascii="Times New Roman" w:hAnsi="Times New Roman" w:cs="Times New Roman"/>
          <w:sz w:val="24"/>
          <w:szCs w:val="24"/>
        </w:rPr>
        <w:t xml:space="preserve"> </w:t>
      </w:r>
    </w:p>
    <w:p w:rsidR="001F365C" w:rsidRPr="00941981" w:rsidRDefault="001F365C" w:rsidP="00941981">
      <w:pPr>
        <w:spacing w:line="360" w:lineRule="auto"/>
        <w:jc w:val="both"/>
        <w:rPr>
          <w:rFonts w:ascii="Times New Roman" w:hAnsi="Times New Roman" w:cs="Times New Roman"/>
          <w:color w:val="FF0000"/>
          <w:sz w:val="24"/>
          <w:szCs w:val="24"/>
        </w:rPr>
      </w:pPr>
    </w:p>
    <w:p w:rsidR="005B6A7D" w:rsidRPr="00941981" w:rsidRDefault="005B6A7D"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t xml:space="preserve">Örnek Kanıtlar </w:t>
      </w:r>
    </w:p>
    <w:p w:rsidR="005B6A7D" w:rsidRPr="00941981" w:rsidRDefault="005B6A7D"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Kalite güvencesi kültürünü geliştirmek üzere yapılan planlamalar ve uygulamalar </w:t>
      </w:r>
    </w:p>
    <w:p w:rsidR="005B6A7D" w:rsidRPr="00941981" w:rsidRDefault="005B6A7D"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yöneticilerinin liderlik özelliklerini ve yetkinliklerini ölçmek ve izlemek için kullanılan yöntemler, elde edilen izleme sonuçları ve bağlı iyileştirmeler </w:t>
      </w:r>
    </w:p>
    <w:p w:rsidR="005B6A7D" w:rsidRPr="00941981" w:rsidRDefault="005B6A7D"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w:t>
      </w:r>
      <w:r w:rsidR="00B75974" w:rsidRPr="00941981">
        <w:rPr>
          <w:rFonts w:ascii="Times New Roman" w:hAnsi="Times New Roman" w:cs="Times New Roman"/>
          <w:sz w:val="24"/>
          <w:szCs w:val="24"/>
        </w:rPr>
        <w:t>Birimde</w:t>
      </w:r>
      <w:r w:rsidRPr="00941981">
        <w:rPr>
          <w:rFonts w:ascii="Times New Roman" w:hAnsi="Times New Roman" w:cs="Times New Roman"/>
          <w:sz w:val="24"/>
          <w:szCs w:val="24"/>
        </w:rPr>
        <w:t xml:space="preserve">ki kalite kültürünün gelişimini ölçmek ve izlemek için kullanılan yöntemler, elde edilen izleme sonuçları ve bağlı iyileştirmeler </w:t>
      </w:r>
    </w:p>
    <w:p w:rsidR="006472BD" w:rsidRPr="00941981" w:rsidRDefault="005B6A7D"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Standart uygulamalar ve mevzuatın yanı sıra;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ihtiyaçları doğrultusunda geliştirdiği özgün yaklaşım ve uygulamalarına ilişkin kanıtlar</w:t>
      </w:r>
    </w:p>
    <w:p w:rsidR="003F734B" w:rsidRPr="00941981" w:rsidRDefault="003F734B" w:rsidP="00941981">
      <w:pPr>
        <w:pStyle w:val="Balk3"/>
        <w:jc w:val="both"/>
        <w:rPr>
          <w:rFonts w:cs="Times New Roman"/>
          <w:b/>
        </w:rPr>
      </w:pPr>
      <w:bookmarkStart w:id="14" w:name="_Toc123285907"/>
      <w:r w:rsidRPr="00941981">
        <w:rPr>
          <w:rFonts w:cs="Times New Roman"/>
          <w:b/>
        </w:rPr>
        <w:t xml:space="preserve">A.1.3. </w:t>
      </w:r>
      <w:r w:rsidR="00B75974" w:rsidRPr="00941981">
        <w:rPr>
          <w:rFonts w:cs="Times New Roman"/>
          <w:b/>
        </w:rPr>
        <w:t>Birimsel</w:t>
      </w:r>
      <w:r w:rsidRPr="00941981">
        <w:rPr>
          <w:rFonts w:cs="Times New Roman"/>
          <w:b/>
        </w:rPr>
        <w:t xml:space="preserve"> dönüşüm kapasitesi</w:t>
      </w:r>
      <w:bookmarkEnd w:id="14"/>
      <w:r w:rsidRPr="00941981">
        <w:rPr>
          <w:rFonts w:cs="Times New Roman"/>
          <w:b/>
        </w:rPr>
        <w:t xml:space="preserve"> </w:t>
      </w:r>
    </w:p>
    <w:p w:rsidR="00481E8C" w:rsidRPr="00941981" w:rsidRDefault="00481E8C"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Yükseköğretim ekosistemi içerisindeki değişimleri, küresel eğilimleri, ulusal hedefleri ve paydaş beklentilerini dikkate alarak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geleceğe hazır olmasını sağlayan çevik yönetim yetkinliği vardır. Geleceğe uyum için amaç, misyon ve hedefler doğrultusunda </w:t>
      </w:r>
      <w:r w:rsidR="00B75974" w:rsidRPr="00941981">
        <w:rPr>
          <w:rFonts w:ascii="Times New Roman" w:hAnsi="Times New Roman" w:cs="Times New Roman"/>
          <w:sz w:val="24"/>
          <w:szCs w:val="24"/>
        </w:rPr>
        <w:t>birimi</w:t>
      </w:r>
      <w:r w:rsidRPr="00941981">
        <w:rPr>
          <w:rFonts w:ascii="Times New Roman" w:hAnsi="Times New Roman" w:cs="Times New Roman"/>
          <w:sz w:val="24"/>
          <w:szCs w:val="24"/>
        </w:rPr>
        <w:t xml:space="preserve"> dönüştürmek üzere değişim yönetimi, kıyaslama, yenilik yönetimi gibi yaklaşımları kullanır ve </w:t>
      </w:r>
      <w:r w:rsidR="00B75974" w:rsidRPr="00941981">
        <w:rPr>
          <w:rFonts w:ascii="Times New Roman" w:hAnsi="Times New Roman" w:cs="Times New Roman"/>
          <w:sz w:val="24"/>
          <w:szCs w:val="24"/>
        </w:rPr>
        <w:t>birimsel</w:t>
      </w:r>
      <w:r w:rsidRPr="00941981">
        <w:rPr>
          <w:rFonts w:ascii="Times New Roman" w:hAnsi="Times New Roman" w:cs="Times New Roman"/>
          <w:sz w:val="24"/>
          <w:szCs w:val="24"/>
        </w:rPr>
        <w:t xml:space="preserve"> özgünlüğü güçlendirir.</w:t>
      </w:r>
    </w:p>
    <w:p w:rsidR="00D70F75" w:rsidRPr="00941981" w:rsidRDefault="00D70F75"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Olgunluk Düzeyi</w:t>
      </w:r>
    </w:p>
    <w:p w:rsidR="00481E8C" w:rsidRPr="000139D6" w:rsidRDefault="00B75974" w:rsidP="00941981">
      <w:pPr>
        <w:pStyle w:val="ListeParagraf"/>
        <w:numPr>
          <w:ilvl w:val="0"/>
          <w:numId w:val="3"/>
        </w:numPr>
        <w:spacing w:line="360" w:lineRule="auto"/>
        <w:jc w:val="both"/>
        <w:rPr>
          <w:rFonts w:ascii="Times New Roman" w:hAnsi="Times New Roman" w:cs="Times New Roman"/>
          <w:sz w:val="24"/>
          <w:szCs w:val="24"/>
        </w:rPr>
      </w:pPr>
      <w:r w:rsidRPr="000139D6">
        <w:rPr>
          <w:rFonts w:ascii="Times New Roman" w:hAnsi="Times New Roman" w:cs="Times New Roman"/>
          <w:sz w:val="24"/>
          <w:szCs w:val="24"/>
        </w:rPr>
        <w:t>Birimde</w:t>
      </w:r>
      <w:r w:rsidR="00481E8C" w:rsidRPr="000139D6">
        <w:rPr>
          <w:rFonts w:ascii="Times New Roman" w:hAnsi="Times New Roman" w:cs="Times New Roman"/>
          <w:sz w:val="24"/>
          <w:szCs w:val="24"/>
        </w:rPr>
        <w:t xml:space="preserve"> değişim yönetimi bulunmamaktadır.</w:t>
      </w:r>
    </w:p>
    <w:p w:rsidR="00481E8C" w:rsidRPr="00941981" w:rsidRDefault="00B75974" w:rsidP="00941981">
      <w:pPr>
        <w:pStyle w:val="ListeParagraf"/>
        <w:numPr>
          <w:ilvl w:val="0"/>
          <w:numId w:val="3"/>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Birimde</w:t>
      </w:r>
      <w:r w:rsidR="00481E8C" w:rsidRPr="00941981">
        <w:rPr>
          <w:rFonts w:ascii="Times New Roman" w:hAnsi="Times New Roman" w:cs="Times New Roman"/>
          <w:sz w:val="24"/>
          <w:szCs w:val="24"/>
        </w:rPr>
        <w:t xml:space="preserve"> değişim ihtiyacı belirlenmiştir.</w:t>
      </w:r>
    </w:p>
    <w:p w:rsidR="00481E8C" w:rsidRPr="00941981" w:rsidRDefault="00B75974" w:rsidP="00941981">
      <w:pPr>
        <w:pStyle w:val="ListeParagraf"/>
        <w:numPr>
          <w:ilvl w:val="0"/>
          <w:numId w:val="3"/>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Birimde</w:t>
      </w:r>
      <w:r w:rsidR="00481E8C" w:rsidRPr="00941981">
        <w:rPr>
          <w:rFonts w:ascii="Times New Roman" w:hAnsi="Times New Roman" w:cs="Times New Roman"/>
          <w:sz w:val="24"/>
          <w:szCs w:val="24"/>
        </w:rPr>
        <w:t xml:space="preserve"> değişim yönetimi yaklaşımı </w:t>
      </w:r>
      <w:r w:rsidRPr="00941981">
        <w:rPr>
          <w:rFonts w:ascii="Times New Roman" w:hAnsi="Times New Roman" w:cs="Times New Roman"/>
          <w:sz w:val="24"/>
          <w:szCs w:val="24"/>
        </w:rPr>
        <w:t>birimin</w:t>
      </w:r>
      <w:r w:rsidR="00481E8C" w:rsidRPr="00941981">
        <w:rPr>
          <w:rFonts w:ascii="Times New Roman" w:hAnsi="Times New Roman" w:cs="Times New Roman"/>
          <w:sz w:val="24"/>
          <w:szCs w:val="24"/>
        </w:rPr>
        <w:t xml:space="preserve"> geneline yayılmış ve bütüncül olarak yürütülmektedir.</w:t>
      </w:r>
    </w:p>
    <w:p w:rsidR="00481E8C" w:rsidRPr="000139D6" w:rsidRDefault="00481E8C" w:rsidP="00941981">
      <w:pPr>
        <w:pStyle w:val="ListeParagraf"/>
        <w:numPr>
          <w:ilvl w:val="0"/>
          <w:numId w:val="3"/>
        </w:numPr>
        <w:spacing w:line="360" w:lineRule="auto"/>
        <w:jc w:val="both"/>
        <w:rPr>
          <w:rFonts w:ascii="Times New Roman" w:hAnsi="Times New Roman" w:cs="Times New Roman"/>
          <w:sz w:val="24"/>
          <w:szCs w:val="24"/>
          <w:highlight w:val="yellow"/>
        </w:rPr>
      </w:pPr>
      <w:r w:rsidRPr="000139D6">
        <w:rPr>
          <w:rFonts w:ascii="Times New Roman" w:hAnsi="Times New Roman" w:cs="Times New Roman"/>
          <w:sz w:val="24"/>
          <w:szCs w:val="24"/>
          <w:highlight w:val="yellow"/>
        </w:rPr>
        <w:t>Amaç, misyon ve hedefler doğrultusunda gerçekleştirilen değişim yönetimi uygulamaları izlenmekte ve önlemler alınmaktadır.</w:t>
      </w:r>
    </w:p>
    <w:p w:rsidR="00481E8C" w:rsidRPr="00941981" w:rsidRDefault="00481E8C" w:rsidP="00941981">
      <w:pPr>
        <w:pStyle w:val="ListeParagraf"/>
        <w:numPr>
          <w:ilvl w:val="0"/>
          <w:numId w:val="3"/>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İçselleştirilmiş, sistematik, sürdürülebilir ve örnek gösterilebilir uygulamalar bulunmaktadır.</w:t>
      </w:r>
    </w:p>
    <w:p w:rsidR="00D70F75" w:rsidRPr="00941981" w:rsidRDefault="00D70F75"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lastRenderedPageBreak/>
        <w:t>Kanıt</w:t>
      </w:r>
      <w:r w:rsidR="00481E8C" w:rsidRPr="00941981">
        <w:rPr>
          <w:rFonts w:ascii="Times New Roman" w:hAnsi="Times New Roman" w:cs="Times New Roman"/>
          <w:b/>
          <w:sz w:val="24"/>
          <w:szCs w:val="24"/>
        </w:rPr>
        <w:t>lar</w:t>
      </w:r>
    </w:p>
    <w:p w:rsidR="00481E8C" w:rsidRPr="00941981" w:rsidRDefault="00481E8C"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t xml:space="preserve">Örnek Kanıtlar </w:t>
      </w:r>
    </w:p>
    <w:p w:rsidR="00481E8C" w:rsidRPr="00941981" w:rsidRDefault="00481E8C"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Değişim yönetim modeli </w:t>
      </w:r>
    </w:p>
    <w:p w:rsidR="00481E8C" w:rsidRPr="00941981" w:rsidRDefault="00481E8C"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Değişim planları, yol haritaları </w:t>
      </w:r>
    </w:p>
    <w:p w:rsidR="00481E8C" w:rsidRPr="00941981" w:rsidRDefault="00481E8C"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Çevre analizi raporu </w:t>
      </w:r>
    </w:p>
    <w:p w:rsidR="00481E8C" w:rsidRPr="00941981" w:rsidRDefault="00481E8C"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Gelecek senaryoları </w:t>
      </w:r>
    </w:p>
    <w:p w:rsidR="00481E8C" w:rsidRPr="00941981" w:rsidRDefault="00481E8C"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Kıyaslama raporları </w:t>
      </w:r>
    </w:p>
    <w:p w:rsidR="00481E8C" w:rsidRPr="00941981" w:rsidRDefault="00481E8C"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Yenilik yönetim sistemi </w:t>
      </w:r>
    </w:p>
    <w:p w:rsidR="00481E8C" w:rsidRPr="00941981" w:rsidRDefault="00481E8C"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Değişim ekipleri belgeleri </w:t>
      </w:r>
    </w:p>
    <w:p w:rsidR="006472BD" w:rsidRPr="00941981" w:rsidRDefault="00481E8C"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Standart uygulamalar ve mevzuatın yanı sıra;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ihtiyaçları doğrultusunda geliştirdiği özgün yaklaşım ve uygulamalarına ilişkin kanıtlar</w:t>
      </w:r>
    </w:p>
    <w:p w:rsidR="00D70F75" w:rsidRPr="00941981" w:rsidRDefault="00535D97" w:rsidP="00941981">
      <w:pPr>
        <w:pStyle w:val="Balk3"/>
        <w:jc w:val="both"/>
        <w:rPr>
          <w:rFonts w:cs="Times New Roman"/>
          <w:b/>
        </w:rPr>
      </w:pPr>
      <w:bookmarkStart w:id="15" w:name="_Toc123285908"/>
      <w:r w:rsidRPr="00941981">
        <w:rPr>
          <w:rFonts w:cs="Times New Roman"/>
          <w:b/>
        </w:rPr>
        <w:t>A.1.4. İç kalite güvencesi mekanizmaları</w:t>
      </w:r>
      <w:bookmarkEnd w:id="15"/>
    </w:p>
    <w:p w:rsidR="006766AC" w:rsidRPr="00941981" w:rsidRDefault="006766AC"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PUKÖ çevrimleri itibarı ile takvim yılı temelinde hangi işlem, süreç, mekanizmaların devreye gireceği planlanmış, akış şemaları belirlidir. Sorumluluklar ve yetkiler tanımlanmıştır. Gerçekleşen uygulamalar değerlendirilmektedir. Takvim yılı temelinde tasarlanmayan diğer kalite döngülerinin ise tüm katmanları içerdiği kanıtları ile belirtilmiştir, gerçekleşen uygulamalar değerlendirilmektedir. </w:t>
      </w:r>
      <w:r w:rsidR="00B75974" w:rsidRPr="00941981">
        <w:rPr>
          <w:rFonts w:ascii="Times New Roman" w:hAnsi="Times New Roman" w:cs="Times New Roman"/>
          <w:sz w:val="24"/>
          <w:szCs w:val="24"/>
        </w:rPr>
        <w:t>Birime</w:t>
      </w:r>
      <w:r w:rsidRPr="00941981">
        <w:rPr>
          <w:rFonts w:ascii="Times New Roman" w:hAnsi="Times New Roman" w:cs="Times New Roman"/>
          <w:sz w:val="24"/>
          <w:szCs w:val="24"/>
        </w:rPr>
        <w:t xml:space="preserve"> ait kalite güvencesi rehberi gibi, politika ayrıntılarının yer aldığı erişilebilen ve güncellenen bir doküman bulunmaktadır.</w:t>
      </w:r>
    </w:p>
    <w:p w:rsidR="00535D97" w:rsidRPr="00941981" w:rsidRDefault="00535D97"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Olgunluk Düzeyi</w:t>
      </w:r>
    </w:p>
    <w:p w:rsidR="006472BD" w:rsidRPr="00941981" w:rsidRDefault="00B75974" w:rsidP="00941981">
      <w:pPr>
        <w:pStyle w:val="ListeParagraf"/>
        <w:numPr>
          <w:ilvl w:val="0"/>
          <w:numId w:val="4"/>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Birimin</w:t>
      </w:r>
      <w:r w:rsidR="006472BD" w:rsidRPr="00941981">
        <w:rPr>
          <w:rFonts w:ascii="Times New Roman" w:hAnsi="Times New Roman" w:cs="Times New Roman"/>
          <w:sz w:val="24"/>
          <w:szCs w:val="24"/>
        </w:rPr>
        <w:t xml:space="preserve"> tanımlanmış bir iç kalite güvencesi sistemi bulunmamaktadır.</w:t>
      </w:r>
    </w:p>
    <w:p w:rsidR="006472BD" w:rsidRPr="00B8407C" w:rsidRDefault="00B75974" w:rsidP="00941981">
      <w:pPr>
        <w:pStyle w:val="ListeParagraf"/>
        <w:numPr>
          <w:ilvl w:val="0"/>
          <w:numId w:val="4"/>
        </w:numPr>
        <w:spacing w:line="360" w:lineRule="auto"/>
        <w:jc w:val="both"/>
        <w:rPr>
          <w:rFonts w:ascii="Times New Roman" w:hAnsi="Times New Roman" w:cs="Times New Roman"/>
          <w:sz w:val="24"/>
          <w:szCs w:val="24"/>
        </w:rPr>
      </w:pPr>
      <w:r w:rsidRPr="00B8407C">
        <w:rPr>
          <w:rFonts w:ascii="Times New Roman" w:hAnsi="Times New Roman" w:cs="Times New Roman"/>
          <w:sz w:val="24"/>
          <w:szCs w:val="24"/>
        </w:rPr>
        <w:t>Birimin</w:t>
      </w:r>
      <w:r w:rsidR="006472BD" w:rsidRPr="00B8407C">
        <w:rPr>
          <w:rFonts w:ascii="Times New Roman" w:hAnsi="Times New Roman" w:cs="Times New Roman"/>
          <w:sz w:val="24"/>
          <w:szCs w:val="24"/>
        </w:rPr>
        <w:t xml:space="preserve"> iç kalite güvencesi süreç ve mekanizmaları tanımlanmıştır.</w:t>
      </w:r>
    </w:p>
    <w:p w:rsidR="006472BD" w:rsidRPr="00941981" w:rsidRDefault="006472BD" w:rsidP="00941981">
      <w:pPr>
        <w:pStyle w:val="ListeParagraf"/>
        <w:numPr>
          <w:ilvl w:val="0"/>
          <w:numId w:val="4"/>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İç kalite güvencesi sistemi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geneline yayılmış, şeffaf ve bütüncül olarak yürütülmektedir.</w:t>
      </w:r>
    </w:p>
    <w:p w:rsidR="006472BD" w:rsidRPr="00B8407C" w:rsidRDefault="006472BD" w:rsidP="00941981">
      <w:pPr>
        <w:pStyle w:val="ListeParagraf"/>
        <w:numPr>
          <w:ilvl w:val="0"/>
          <w:numId w:val="4"/>
        </w:numPr>
        <w:spacing w:line="360" w:lineRule="auto"/>
        <w:jc w:val="both"/>
        <w:rPr>
          <w:rFonts w:ascii="Times New Roman" w:hAnsi="Times New Roman" w:cs="Times New Roman"/>
          <w:sz w:val="24"/>
          <w:szCs w:val="24"/>
          <w:highlight w:val="yellow"/>
        </w:rPr>
      </w:pPr>
      <w:r w:rsidRPr="00B8407C">
        <w:rPr>
          <w:rFonts w:ascii="Times New Roman" w:hAnsi="Times New Roman" w:cs="Times New Roman"/>
          <w:sz w:val="24"/>
          <w:szCs w:val="24"/>
          <w:highlight w:val="yellow"/>
        </w:rPr>
        <w:t>İç kalite güvencesi sistemi mekanizmaları izlenmekte ve ilgili paydaşlarla birlikte iyileştirilmektedir.</w:t>
      </w:r>
    </w:p>
    <w:p w:rsidR="006472BD" w:rsidRPr="00941981" w:rsidRDefault="006472BD" w:rsidP="00941981">
      <w:pPr>
        <w:pStyle w:val="ListeParagraf"/>
        <w:numPr>
          <w:ilvl w:val="0"/>
          <w:numId w:val="4"/>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İçselleştirilmiş, sistematik, sürdürülebilir ve örnek gösterilebilir uygulamalar bulunmaktadır.</w:t>
      </w:r>
    </w:p>
    <w:p w:rsidR="00535D97" w:rsidRPr="00941981" w:rsidRDefault="00535D97"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Kanıt</w:t>
      </w:r>
      <w:r w:rsidR="006472BD" w:rsidRPr="00941981">
        <w:rPr>
          <w:rFonts w:ascii="Times New Roman" w:hAnsi="Times New Roman" w:cs="Times New Roman"/>
          <w:b/>
          <w:sz w:val="24"/>
          <w:szCs w:val="24"/>
        </w:rPr>
        <w:t>lar</w:t>
      </w:r>
    </w:p>
    <w:p w:rsidR="00095996" w:rsidRPr="00941981" w:rsidRDefault="00095996"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Kamu İç Kontrol Standartları Tebliği</w:t>
      </w:r>
    </w:p>
    <w:p w:rsidR="00607308" w:rsidRPr="00941981" w:rsidRDefault="00941981" w:rsidP="00941981">
      <w:pPr>
        <w:spacing w:line="360" w:lineRule="auto"/>
        <w:jc w:val="both"/>
        <w:rPr>
          <w:rFonts w:ascii="Times New Roman" w:hAnsi="Times New Roman" w:cs="Times New Roman"/>
          <w:sz w:val="24"/>
          <w:szCs w:val="24"/>
        </w:rPr>
      </w:pPr>
      <w:hyperlink r:id="rId26" w:history="1">
        <w:r w:rsidR="00607308" w:rsidRPr="00941981">
          <w:rPr>
            <w:rStyle w:val="Kpr"/>
            <w:rFonts w:ascii="Times New Roman" w:hAnsi="Times New Roman" w:cs="Times New Roman"/>
            <w:sz w:val="24"/>
            <w:szCs w:val="24"/>
          </w:rPr>
          <w:t>https://selcuk.edu.tr/Birim/meslek-yuksekokullari/tasarim_meslek_yuksekokulu/1870/kamu-ic-kontrol-standartlari-tebligi/53175</w:t>
        </w:r>
      </w:hyperlink>
      <w:r w:rsidR="00607308" w:rsidRPr="00941981">
        <w:rPr>
          <w:rFonts w:ascii="Times New Roman" w:hAnsi="Times New Roman" w:cs="Times New Roman"/>
          <w:sz w:val="24"/>
          <w:szCs w:val="24"/>
        </w:rPr>
        <w:t xml:space="preserve"> </w:t>
      </w:r>
    </w:p>
    <w:p w:rsidR="00095996" w:rsidRPr="00941981" w:rsidRDefault="00095996"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İş Akış Şemaları</w:t>
      </w:r>
    </w:p>
    <w:p w:rsidR="00607308" w:rsidRPr="00941981" w:rsidRDefault="00941981" w:rsidP="00941981">
      <w:pPr>
        <w:spacing w:line="360" w:lineRule="auto"/>
        <w:jc w:val="both"/>
        <w:rPr>
          <w:rFonts w:ascii="Times New Roman" w:hAnsi="Times New Roman" w:cs="Times New Roman"/>
          <w:sz w:val="24"/>
          <w:szCs w:val="24"/>
        </w:rPr>
      </w:pPr>
      <w:hyperlink r:id="rId27" w:history="1">
        <w:r w:rsidR="00607308" w:rsidRPr="00941981">
          <w:rPr>
            <w:rStyle w:val="Kpr"/>
            <w:rFonts w:ascii="Times New Roman" w:hAnsi="Times New Roman" w:cs="Times New Roman"/>
            <w:sz w:val="24"/>
            <w:szCs w:val="24"/>
          </w:rPr>
          <w:t>https://selcuk.edu.tr/Birim/meslek-yuksekokullari/tasarim_meslek_yuksekokulu/1870/is-akis-semalari/51418</w:t>
        </w:r>
      </w:hyperlink>
      <w:r w:rsidR="00607308" w:rsidRPr="00941981">
        <w:rPr>
          <w:rFonts w:ascii="Times New Roman" w:hAnsi="Times New Roman" w:cs="Times New Roman"/>
          <w:sz w:val="24"/>
          <w:szCs w:val="24"/>
        </w:rPr>
        <w:t xml:space="preserve"> </w:t>
      </w:r>
    </w:p>
    <w:p w:rsidR="00095996" w:rsidRPr="00941981" w:rsidRDefault="00095996"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Görev Tanımları</w:t>
      </w:r>
    </w:p>
    <w:p w:rsidR="001F365C" w:rsidRPr="00B30787" w:rsidRDefault="00941981" w:rsidP="00941981">
      <w:pPr>
        <w:spacing w:line="360" w:lineRule="auto"/>
        <w:jc w:val="both"/>
        <w:rPr>
          <w:rFonts w:ascii="Times New Roman" w:hAnsi="Times New Roman" w:cs="Times New Roman"/>
          <w:sz w:val="24"/>
          <w:szCs w:val="24"/>
        </w:rPr>
      </w:pPr>
      <w:hyperlink r:id="rId28" w:history="1">
        <w:r w:rsidR="00607308" w:rsidRPr="00941981">
          <w:rPr>
            <w:rStyle w:val="Kpr"/>
            <w:rFonts w:ascii="Times New Roman" w:hAnsi="Times New Roman" w:cs="Times New Roman"/>
            <w:sz w:val="24"/>
            <w:szCs w:val="24"/>
          </w:rPr>
          <w:t>https://selcuk.edu.tr/Birim/meslek-yuksekokullari/tasarim_meslek_yuksekokulu/1870/gorev-tanimlari/51414</w:t>
        </w:r>
      </w:hyperlink>
      <w:r w:rsidR="00B30787">
        <w:rPr>
          <w:rFonts w:ascii="Times New Roman" w:hAnsi="Times New Roman" w:cs="Times New Roman"/>
          <w:sz w:val="24"/>
          <w:szCs w:val="24"/>
        </w:rPr>
        <w:t xml:space="preserve"> </w:t>
      </w:r>
    </w:p>
    <w:p w:rsidR="006472BD" w:rsidRPr="00941981" w:rsidRDefault="006472BD"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t xml:space="preserve">Örnek Kanıtlar </w:t>
      </w:r>
    </w:p>
    <w:p w:rsidR="006472BD" w:rsidRPr="00941981" w:rsidRDefault="006472BD"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Kalite güvencesi rehberi gibi tanımlı süreç belgeleri </w:t>
      </w:r>
    </w:p>
    <w:p w:rsidR="006472BD" w:rsidRPr="00941981" w:rsidRDefault="006472BD"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İş akış şemaları, takvim, görev ve sorumluluklar ve paydaşların rollerini gösteren kanıtlar </w:t>
      </w:r>
    </w:p>
    <w:p w:rsidR="006472BD" w:rsidRPr="00941981" w:rsidRDefault="006472BD"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Bilgi Yönetim Sistemi </w:t>
      </w:r>
    </w:p>
    <w:p w:rsidR="006472BD" w:rsidRPr="00941981" w:rsidRDefault="006472BD"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Geri bildirim yöntemleri </w:t>
      </w:r>
    </w:p>
    <w:p w:rsidR="006472BD" w:rsidRPr="00941981" w:rsidRDefault="006472BD"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Paydaş katılımına ilişkin belgeler </w:t>
      </w:r>
    </w:p>
    <w:p w:rsidR="006472BD" w:rsidRPr="00941981" w:rsidRDefault="006472BD"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Yıllık izleme ve iyileştirme raporları </w:t>
      </w:r>
    </w:p>
    <w:p w:rsidR="006472BD" w:rsidRPr="00941981" w:rsidRDefault="006472BD"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Standart uygulamalar ve mevzuatın yanı sıra;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ihtiyaçları doğrultusunda geliştirdiği özgün yaklaşım ve uygulamalarına ilişkin kanıtlar</w:t>
      </w:r>
    </w:p>
    <w:p w:rsidR="003F734B" w:rsidRPr="00941981" w:rsidRDefault="003F734B" w:rsidP="00941981">
      <w:pPr>
        <w:pStyle w:val="Balk3"/>
        <w:jc w:val="both"/>
        <w:rPr>
          <w:rFonts w:cs="Times New Roman"/>
          <w:b/>
        </w:rPr>
      </w:pPr>
      <w:bookmarkStart w:id="16" w:name="_Toc123285909"/>
      <w:r w:rsidRPr="00941981">
        <w:rPr>
          <w:rFonts w:cs="Times New Roman"/>
          <w:b/>
        </w:rPr>
        <w:t>A.1.5. Kamuoyunu bilgilendirme ve hesap verebilirlik</w:t>
      </w:r>
      <w:bookmarkEnd w:id="16"/>
    </w:p>
    <w:p w:rsidR="006472BD" w:rsidRDefault="006472BD"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Kamuoyunu bilgilendirme ilkesel olarak benimsenmiştir, hangi kanalların nasıl kullanılacağı tasarlanmıştır, erişilebilir olarak ilan edilmiştir ve tüm bilgilendirme adımları sistematik olarak atılmaktadır. </w:t>
      </w:r>
      <w:r w:rsidR="006D6C1A" w:rsidRPr="00941981">
        <w:rPr>
          <w:rFonts w:ascii="Times New Roman" w:hAnsi="Times New Roman" w:cs="Times New Roman"/>
          <w:sz w:val="24"/>
          <w:szCs w:val="24"/>
        </w:rPr>
        <w:t>Birim</w:t>
      </w:r>
      <w:r w:rsidRPr="00941981">
        <w:rPr>
          <w:rFonts w:ascii="Times New Roman" w:hAnsi="Times New Roman" w:cs="Times New Roman"/>
          <w:sz w:val="24"/>
          <w:szCs w:val="24"/>
        </w:rPr>
        <w:t xml:space="preserve"> web sayfası doğru, güncel, ilgili ve kolayca erişilebilir bilgiyi vermektedir; bunun sağlanması için gerekli mekanizma mevcuttur. </w:t>
      </w:r>
      <w:r w:rsidR="00B75974" w:rsidRPr="00941981">
        <w:rPr>
          <w:rFonts w:ascii="Times New Roman" w:hAnsi="Times New Roman" w:cs="Times New Roman"/>
          <w:sz w:val="24"/>
          <w:szCs w:val="24"/>
        </w:rPr>
        <w:t>Birimsel</w:t>
      </w:r>
      <w:r w:rsidRPr="00941981">
        <w:rPr>
          <w:rFonts w:ascii="Times New Roman" w:hAnsi="Times New Roman" w:cs="Times New Roman"/>
          <w:sz w:val="24"/>
          <w:szCs w:val="24"/>
        </w:rPr>
        <w:t xml:space="preserve"> özerklik ile hesap verebilirlik kavramlarının birbirini tamamladığına ilişkin bulgular mevcuttur. İçe ve dışa hesap verme yöntemleri kurgulanmıştır ve uygulanmaktadır. Sistematiktir, ilan edilen takvim çerçevesinde gerçekleştirilir, sorumluları nettir. Alınan geri beslemeler ile etkinliği değerlendirilmektedir.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bölgesindeki dış paydaşları, ilişkili olduğu yerel yönetimler, diğer üniversiteler, kamu </w:t>
      </w:r>
      <w:r w:rsidR="00B75974" w:rsidRPr="00941981">
        <w:rPr>
          <w:rFonts w:ascii="Times New Roman" w:hAnsi="Times New Roman" w:cs="Times New Roman"/>
          <w:sz w:val="24"/>
          <w:szCs w:val="24"/>
        </w:rPr>
        <w:t>birimi</w:t>
      </w:r>
      <w:r w:rsidRPr="00941981">
        <w:rPr>
          <w:rFonts w:ascii="Times New Roman" w:hAnsi="Times New Roman" w:cs="Times New Roman"/>
          <w:sz w:val="24"/>
          <w:szCs w:val="24"/>
        </w:rPr>
        <w:t xml:space="preserve"> kuruluşları, sivil toplum kuruluşları, sanayi ve yerel halk ile ilişkileri değerlendirilmektedir.</w:t>
      </w:r>
    </w:p>
    <w:p w:rsidR="00B30787" w:rsidRPr="00941981" w:rsidRDefault="00B30787" w:rsidP="00941981">
      <w:pPr>
        <w:spacing w:line="360" w:lineRule="auto"/>
        <w:jc w:val="both"/>
        <w:rPr>
          <w:rFonts w:ascii="Times New Roman" w:hAnsi="Times New Roman" w:cs="Times New Roman"/>
          <w:sz w:val="24"/>
          <w:szCs w:val="24"/>
        </w:rPr>
      </w:pPr>
    </w:p>
    <w:p w:rsidR="00D70F75" w:rsidRPr="00941981" w:rsidRDefault="00D70F75"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lastRenderedPageBreak/>
        <w:t>Olgunluk Düzeyi</w:t>
      </w:r>
    </w:p>
    <w:p w:rsidR="006472BD" w:rsidRPr="00B30787" w:rsidRDefault="00B75974" w:rsidP="00941981">
      <w:pPr>
        <w:pStyle w:val="ListeParagraf"/>
        <w:numPr>
          <w:ilvl w:val="0"/>
          <w:numId w:val="5"/>
        </w:numPr>
        <w:spacing w:line="360" w:lineRule="auto"/>
        <w:jc w:val="both"/>
        <w:rPr>
          <w:rFonts w:ascii="Times New Roman" w:hAnsi="Times New Roman" w:cs="Times New Roman"/>
          <w:sz w:val="24"/>
          <w:szCs w:val="24"/>
        </w:rPr>
      </w:pPr>
      <w:r w:rsidRPr="00B30787">
        <w:rPr>
          <w:rFonts w:ascii="Times New Roman" w:hAnsi="Times New Roman" w:cs="Times New Roman"/>
          <w:sz w:val="24"/>
          <w:szCs w:val="24"/>
        </w:rPr>
        <w:t>Birimde</w:t>
      </w:r>
      <w:r w:rsidR="006472BD" w:rsidRPr="00B30787">
        <w:rPr>
          <w:rFonts w:ascii="Times New Roman" w:hAnsi="Times New Roman" w:cs="Times New Roman"/>
          <w:sz w:val="24"/>
          <w:szCs w:val="24"/>
        </w:rPr>
        <w:t xml:space="preserve"> kamuoyunu bilgilendirmek ve hesap verebilirliği gerçekleştirmek üzere mekanizmalar bulunmamaktadır.</w:t>
      </w:r>
    </w:p>
    <w:p w:rsidR="006472BD" w:rsidRPr="00941981" w:rsidRDefault="00B75974" w:rsidP="00941981">
      <w:pPr>
        <w:pStyle w:val="ListeParagraf"/>
        <w:numPr>
          <w:ilvl w:val="0"/>
          <w:numId w:val="5"/>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Birimde</w:t>
      </w:r>
      <w:r w:rsidR="006472BD" w:rsidRPr="00941981">
        <w:rPr>
          <w:rFonts w:ascii="Times New Roman" w:hAnsi="Times New Roman" w:cs="Times New Roman"/>
          <w:sz w:val="24"/>
          <w:szCs w:val="24"/>
        </w:rPr>
        <w:t xml:space="preserve"> şeffaflık ve hesap verebilirlik ilkeleri doğrultusunda kamuoyunu bilgilendirmek üzere tanımlı süreçler bulunmaktadır.</w:t>
      </w:r>
    </w:p>
    <w:p w:rsidR="006472BD" w:rsidRPr="00941981" w:rsidRDefault="006D6C1A" w:rsidP="00941981">
      <w:pPr>
        <w:pStyle w:val="ListeParagraf"/>
        <w:numPr>
          <w:ilvl w:val="0"/>
          <w:numId w:val="5"/>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w:t>
      </w:r>
      <w:r w:rsidR="006472BD" w:rsidRPr="00941981">
        <w:rPr>
          <w:rFonts w:ascii="Times New Roman" w:hAnsi="Times New Roman" w:cs="Times New Roman"/>
          <w:sz w:val="24"/>
          <w:szCs w:val="24"/>
        </w:rPr>
        <w:t xml:space="preserve"> tanımlı süreçleri doğrultusunda kamuoyunu bilgilendirme ve hesap verebilirlik mekanizmalarını işletmektedir.</w:t>
      </w:r>
    </w:p>
    <w:p w:rsidR="006472BD" w:rsidRPr="00B30787" w:rsidRDefault="00B75974" w:rsidP="00941981">
      <w:pPr>
        <w:pStyle w:val="ListeParagraf"/>
        <w:numPr>
          <w:ilvl w:val="0"/>
          <w:numId w:val="5"/>
        </w:numPr>
        <w:spacing w:line="360" w:lineRule="auto"/>
        <w:jc w:val="both"/>
        <w:rPr>
          <w:rFonts w:ascii="Times New Roman" w:hAnsi="Times New Roman" w:cs="Times New Roman"/>
          <w:sz w:val="24"/>
          <w:szCs w:val="24"/>
          <w:highlight w:val="yellow"/>
        </w:rPr>
      </w:pPr>
      <w:r w:rsidRPr="00B30787">
        <w:rPr>
          <w:rFonts w:ascii="Times New Roman" w:hAnsi="Times New Roman" w:cs="Times New Roman"/>
          <w:sz w:val="24"/>
          <w:szCs w:val="24"/>
          <w:highlight w:val="yellow"/>
        </w:rPr>
        <w:t>Birimin</w:t>
      </w:r>
      <w:r w:rsidR="006472BD" w:rsidRPr="00B30787">
        <w:rPr>
          <w:rFonts w:ascii="Times New Roman" w:hAnsi="Times New Roman" w:cs="Times New Roman"/>
          <w:sz w:val="24"/>
          <w:szCs w:val="24"/>
          <w:highlight w:val="yellow"/>
        </w:rPr>
        <w:t xml:space="preserve"> kamuoyunu bilgilendirme ve hesap verebilirlik mekanizmaları izlenmekte ve paydaş görüşleri doğrultusunda iyileştirilmektedir.</w:t>
      </w:r>
    </w:p>
    <w:p w:rsidR="006472BD" w:rsidRPr="00941981" w:rsidRDefault="006472BD" w:rsidP="00941981">
      <w:pPr>
        <w:pStyle w:val="ListeParagraf"/>
        <w:numPr>
          <w:ilvl w:val="0"/>
          <w:numId w:val="5"/>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İçselleştirilmiş, sistematik, sürdürülebilir ve örnek gösterilebilir uygulamalar bulunmaktadır.</w:t>
      </w:r>
    </w:p>
    <w:p w:rsidR="003F734B" w:rsidRPr="00941981" w:rsidRDefault="00D70F75"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Kanıt</w:t>
      </w:r>
      <w:r w:rsidR="006472BD" w:rsidRPr="00941981">
        <w:rPr>
          <w:rFonts w:ascii="Times New Roman" w:hAnsi="Times New Roman" w:cs="Times New Roman"/>
          <w:b/>
          <w:sz w:val="24"/>
          <w:szCs w:val="24"/>
        </w:rPr>
        <w:t>lar</w:t>
      </w:r>
    </w:p>
    <w:p w:rsidR="006472BD" w:rsidRPr="00941981" w:rsidRDefault="006472BD"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t>Örnek Kanıtlar</w:t>
      </w:r>
    </w:p>
    <w:p w:rsidR="006472BD" w:rsidRPr="00941981" w:rsidRDefault="006472BD"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 Kamuoyunu bilgilendirme ve hesap verebilirlik ile ilişkili olarak benimsenen ilke, kural ve yöntemler • Kamuoyunu bilgilendirme ve hesap verebilirliğe ilişkin uygulama örnekleri </w:t>
      </w:r>
    </w:p>
    <w:p w:rsidR="006472BD" w:rsidRPr="00941981" w:rsidRDefault="006472BD"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İç ve dış paydaşların kamuoyunu bilgilendirme ve hesap verebilirlikle ilgili memnuniyeti ve geri bildirimleri </w:t>
      </w:r>
    </w:p>
    <w:p w:rsidR="006472BD" w:rsidRPr="00941981" w:rsidRDefault="006472BD"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Kamuoyunu bilgilendirme ve hesap verebilirlik mekanizmalarına ilişkin izleme ve iyileştirme kanıtları </w:t>
      </w:r>
    </w:p>
    <w:p w:rsidR="006472BD" w:rsidRPr="00941981" w:rsidRDefault="006472BD"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Standart uygulamalar ve mevzuatın yanı sıra;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ihtiyaçları doğrultusunda geliştirdiği özgün yaklaşım ve uygulamalarına ilişkin kanıtlar</w:t>
      </w:r>
    </w:p>
    <w:p w:rsidR="00D70F75" w:rsidRPr="00941981" w:rsidRDefault="00D70F75" w:rsidP="00941981">
      <w:pPr>
        <w:spacing w:line="360" w:lineRule="auto"/>
        <w:jc w:val="both"/>
        <w:rPr>
          <w:rFonts w:ascii="Times New Roman" w:hAnsi="Times New Roman" w:cs="Times New Roman"/>
          <w:sz w:val="24"/>
          <w:szCs w:val="24"/>
        </w:rPr>
      </w:pPr>
    </w:p>
    <w:p w:rsidR="003F734B" w:rsidRPr="00941981" w:rsidRDefault="003F734B" w:rsidP="00941981">
      <w:pPr>
        <w:pStyle w:val="Balk2"/>
        <w:jc w:val="both"/>
        <w:rPr>
          <w:rFonts w:cs="Times New Roman"/>
          <w:szCs w:val="24"/>
        </w:rPr>
      </w:pPr>
      <w:bookmarkStart w:id="17" w:name="_Toc123285910"/>
      <w:r w:rsidRPr="00941981">
        <w:rPr>
          <w:rFonts w:cs="Times New Roman"/>
          <w:szCs w:val="24"/>
        </w:rPr>
        <w:t>A.2. Misyon ve Stratejik Amaçlar</w:t>
      </w:r>
      <w:bookmarkEnd w:id="17"/>
      <w:r w:rsidRPr="00941981">
        <w:rPr>
          <w:rFonts w:cs="Times New Roman"/>
          <w:szCs w:val="24"/>
        </w:rPr>
        <w:t xml:space="preserve"> </w:t>
      </w:r>
    </w:p>
    <w:p w:rsidR="006472BD" w:rsidRPr="00941981" w:rsidRDefault="006D6C1A"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w:t>
      </w:r>
      <w:r w:rsidR="006472BD" w:rsidRPr="00941981">
        <w:rPr>
          <w:rFonts w:ascii="Times New Roman" w:hAnsi="Times New Roman" w:cs="Times New Roman"/>
          <w:sz w:val="24"/>
          <w:szCs w:val="24"/>
        </w:rPr>
        <w:t>; vizyon, misyon ve amacını gerçekleştirmek üzere politikaları doğrultusunda oluşturduğu stratejik amaçlarını ve hedeflerini planlayarak uygulamalı, performans yönetimi kapsamında sonuçlarını izleyerek değerlendirmeli ve kamuoyuyla paylaşmalıdır.</w:t>
      </w:r>
    </w:p>
    <w:p w:rsidR="006472BD" w:rsidRPr="00941981" w:rsidRDefault="006472BD" w:rsidP="00941981">
      <w:pPr>
        <w:spacing w:line="360" w:lineRule="auto"/>
        <w:jc w:val="both"/>
        <w:rPr>
          <w:rFonts w:ascii="Times New Roman" w:hAnsi="Times New Roman" w:cs="Times New Roman"/>
          <w:sz w:val="24"/>
          <w:szCs w:val="24"/>
        </w:rPr>
      </w:pPr>
    </w:p>
    <w:p w:rsidR="003F734B" w:rsidRPr="00941981" w:rsidRDefault="003F734B" w:rsidP="00941981">
      <w:pPr>
        <w:pStyle w:val="Balk3"/>
        <w:jc w:val="both"/>
        <w:rPr>
          <w:rFonts w:cs="Times New Roman"/>
          <w:b/>
        </w:rPr>
      </w:pPr>
      <w:bookmarkStart w:id="18" w:name="_Toc123285911"/>
      <w:r w:rsidRPr="00941981">
        <w:rPr>
          <w:rFonts w:cs="Times New Roman"/>
          <w:b/>
        </w:rPr>
        <w:lastRenderedPageBreak/>
        <w:t>A.2.1. Misyon, vizyon ve politikalar</w:t>
      </w:r>
      <w:bookmarkEnd w:id="18"/>
      <w:r w:rsidRPr="00941981">
        <w:rPr>
          <w:rFonts w:cs="Times New Roman"/>
          <w:b/>
        </w:rPr>
        <w:t xml:space="preserve"> </w:t>
      </w:r>
    </w:p>
    <w:p w:rsidR="006472BD" w:rsidRPr="00941981" w:rsidRDefault="006472BD"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Misyon ve vizyon ifadesi tanımlanmıştır, </w:t>
      </w:r>
      <w:r w:rsidR="006D6C1A" w:rsidRPr="00941981">
        <w:rPr>
          <w:rFonts w:ascii="Times New Roman" w:hAnsi="Times New Roman" w:cs="Times New Roman"/>
          <w:sz w:val="24"/>
          <w:szCs w:val="24"/>
        </w:rPr>
        <w:t>birim</w:t>
      </w:r>
      <w:r w:rsidRPr="00941981">
        <w:rPr>
          <w:rFonts w:ascii="Times New Roman" w:hAnsi="Times New Roman" w:cs="Times New Roman"/>
          <w:sz w:val="24"/>
          <w:szCs w:val="24"/>
        </w:rPr>
        <w:t xml:space="preserve"> çalışanlarınca bilinir ve paylaşılır. </w:t>
      </w:r>
      <w:r w:rsidR="00B75974" w:rsidRPr="00941981">
        <w:rPr>
          <w:rFonts w:ascii="Times New Roman" w:hAnsi="Times New Roman" w:cs="Times New Roman"/>
          <w:sz w:val="24"/>
          <w:szCs w:val="24"/>
        </w:rPr>
        <w:t>Birime</w:t>
      </w:r>
      <w:r w:rsidRPr="00941981">
        <w:rPr>
          <w:rFonts w:ascii="Times New Roman" w:hAnsi="Times New Roman" w:cs="Times New Roman"/>
          <w:sz w:val="24"/>
          <w:szCs w:val="24"/>
        </w:rPr>
        <w:t xml:space="preserve"> özeldir, sürdürülebilir bir gelecek yaratmak için yol göstericidir. Kalite güvencesi politikası vardır, paydaşların görüşü alınarak hazırlanmıştır. Politika </w:t>
      </w:r>
      <w:r w:rsidR="006D6C1A" w:rsidRPr="00941981">
        <w:rPr>
          <w:rFonts w:ascii="Times New Roman" w:hAnsi="Times New Roman" w:cs="Times New Roman"/>
          <w:sz w:val="24"/>
          <w:szCs w:val="24"/>
        </w:rPr>
        <w:t>birim</w:t>
      </w:r>
      <w:r w:rsidRPr="00941981">
        <w:rPr>
          <w:rFonts w:ascii="Times New Roman" w:hAnsi="Times New Roman" w:cs="Times New Roman"/>
          <w:sz w:val="24"/>
          <w:szCs w:val="24"/>
        </w:rPr>
        <w:t xml:space="preserve"> çalışanlarınca bilinir ve paylaşılır. Politika belgesi yalın, somut, gerçekçidir. Sürdürülebilir kalite güvencesi sistemini ana hatlarıyla tarif etmektedir. Kalite güvencesinin yönetim şekli, yapılanması, temel mekanizmaları, merkezi kurgu ve birimlere erişimi açıklanmıştır. Aynı şekilde eğitim ve öğretim (uzaktan eğitimi de kapsayacak şekilde), araştırma ve geliştirme, toplumsal katkı, yönetim sistemi ve uluslararasılaşma politikaları vardır ve kalite güvencesi politikası için sayılan özellikleri taşır. Bu politika ifadelerinin somut sonuçları, uygulamalara yansıyan etkileri vardır; örnekleri sunulabilir.</w:t>
      </w:r>
    </w:p>
    <w:p w:rsidR="00D14141" w:rsidRPr="00941981" w:rsidRDefault="00D14141"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Olgunluk Düzeyi</w:t>
      </w:r>
    </w:p>
    <w:p w:rsidR="006472BD" w:rsidRPr="00941981" w:rsidRDefault="00B75974" w:rsidP="00941981">
      <w:pPr>
        <w:pStyle w:val="ListeParagraf"/>
        <w:numPr>
          <w:ilvl w:val="0"/>
          <w:numId w:val="6"/>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Birimde</w:t>
      </w:r>
      <w:r w:rsidR="006472BD" w:rsidRPr="00941981">
        <w:rPr>
          <w:rFonts w:ascii="Times New Roman" w:hAnsi="Times New Roman" w:cs="Times New Roman"/>
          <w:sz w:val="24"/>
          <w:szCs w:val="24"/>
        </w:rPr>
        <w:t xml:space="preserve"> tanımlanmış misyon, vizyon ve politikalar bulunmamaktadır. </w:t>
      </w:r>
    </w:p>
    <w:p w:rsidR="006472BD" w:rsidRPr="00B071DA" w:rsidRDefault="00B75974" w:rsidP="00941981">
      <w:pPr>
        <w:pStyle w:val="ListeParagraf"/>
        <w:numPr>
          <w:ilvl w:val="0"/>
          <w:numId w:val="6"/>
        </w:numPr>
        <w:spacing w:line="360" w:lineRule="auto"/>
        <w:jc w:val="both"/>
        <w:rPr>
          <w:rFonts w:ascii="Times New Roman" w:hAnsi="Times New Roman" w:cs="Times New Roman"/>
          <w:sz w:val="24"/>
          <w:szCs w:val="24"/>
        </w:rPr>
      </w:pPr>
      <w:r w:rsidRPr="00B071DA">
        <w:rPr>
          <w:rFonts w:ascii="Times New Roman" w:hAnsi="Times New Roman" w:cs="Times New Roman"/>
          <w:sz w:val="24"/>
          <w:szCs w:val="24"/>
        </w:rPr>
        <w:t>Birimin</w:t>
      </w:r>
      <w:r w:rsidR="006472BD" w:rsidRPr="00B071DA">
        <w:rPr>
          <w:rFonts w:ascii="Times New Roman" w:hAnsi="Times New Roman" w:cs="Times New Roman"/>
          <w:sz w:val="24"/>
          <w:szCs w:val="24"/>
        </w:rPr>
        <w:t xml:space="preserve"> tanımlanmış ve </w:t>
      </w:r>
      <w:r w:rsidRPr="00B071DA">
        <w:rPr>
          <w:rFonts w:ascii="Times New Roman" w:hAnsi="Times New Roman" w:cs="Times New Roman"/>
          <w:sz w:val="24"/>
          <w:szCs w:val="24"/>
        </w:rPr>
        <w:t>birime</w:t>
      </w:r>
      <w:r w:rsidR="006472BD" w:rsidRPr="00B071DA">
        <w:rPr>
          <w:rFonts w:ascii="Times New Roman" w:hAnsi="Times New Roman" w:cs="Times New Roman"/>
          <w:sz w:val="24"/>
          <w:szCs w:val="24"/>
        </w:rPr>
        <w:t xml:space="preserve"> özgü misyon, vizyon ve politikaları bulunmaktadır.</w:t>
      </w:r>
    </w:p>
    <w:p w:rsidR="006472BD" w:rsidRPr="00941981" w:rsidRDefault="00B75974" w:rsidP="00941981">
      <w:pPr>
        <w:pStyle w:val="ListeParagraf"/>
        <w:numPr>
          <w:ilvl w:val="0"/>
          <w:numId w:val="6"/>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Birimin</w:t>
      </w:r>
      <w:r w:rsidR="006472BD" w:rsidRPr="00941981">
        <w:rPr>
          <w:rFonts w:ascii="Times New Roman" w:hAnsi="Times New Roman" w:cs="Times New Roman"/>
          <w:sz w:val="24"/>
          <w:szCs w:val="24"/>
        </w:rPr>
        <w:t xml:space="preserve"> genelinde misyon, vizyon ve politikalarla uyumlu uygulamalar bulunmaktadır.</w:t>
      </w:r>
    </w:p>
    <w:p w:rsidR="006472BD" w:rsidRPr="00B071DA" w:rsidRDefault="006472BD" w:rsidP="00941981">
      <w:pPr>
        <w:pStyle w:val="ListeParagraf"/>
        <w:numPr>
          <w:ilvl w:val="0"/>
          <w:numId w:val="6"/>
        </w:numPr>
        <w:spacing w:line="360" w:lineRule="auto"/>
        <w:jc w:val="both"/>
        <w:rPr>
          <w:rFonts w:ascii="Times New Roman" w:hAnsi="Times New Roman" w:cs="Times New Roman"/>
          <w:sz w:val="24"/>
          <w:szCs w:val="24"/>
          <w:highlight w:val="yellow"/>
        </w:rPr>
      </w:pPr>
      <w:r w:rsidRPr="00B071DA">
        <w:rPr>
          <w:rFonts w:ascii="Times New Roman" w:hAnsi="Times New Roman" w:cs="Times New Roman"/>
          <w:sz w:val="24"/>
          <w:szCs w:val="24"/>
          <w:highlight w:val="yellow"/>
        </w:rPr>
        <w:t>Misyon, vizyon ve politikalar doğrultusunda gerçekleştirilen uygulamalar izlenmekte ve paydaşlarla birlikte değerlendirilerek önlemler alınmaktadır.</w:t>
      </w:r>
    </w:p>
    <w:p w:rsidR="006472BD" w:rsidRPr="00941981" w:rsidRDefault="006472BD" w:rsidP="00941981">
      <w:pPr>
        <w:pStyle w:val="ListeParagraf"/>
        <w:numPr>
          <w:ilvl w:val="0"/>
          <w:numId w:val="6"/>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İçselleştirilmiş, sistematik, sürdürülebilir ve örnek gösterilebilir uygulamalar bulunmaktadır.</w:t>
      </w:r>
    </w:p>
    <w:p w:rsidR="00D14141" w:rsidRPr="00941981" w:rsidRDefault="00D14141"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Kanıt</w:t>
      </w:r>
      <w:r w:rsidR="00125DA5" w:rsidRPr="00941981">
        <w:rPr>
          <w:rFonts w:ascii="Times New Roman" w:hAnsi="Times New Roman" w:cs="Times New Roman"/>
          <w:b/>
          <w:sz w:val="24"/>
          <w:szCs w:val="24"/>
        </w:rPr>
        <w:t>lar</w:t>
      </w:r>
    </w:p>
    <w:p w:rsidR="00182201" w:rsidRPr="00941981" w:rsidRDefault="00952D19"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Birimimizin Misyon – Vizyon ve Temel Değerleri web sayfasında duyurulmuştur</w:t>
      </w:r>
    </w:p>
    <w:p w:rsidR="00952D19" w:rsidRPr="00941981" w:rsidRDefault="00941981" w:rsidP="00941981">
      <w:pPr>
        <w:spacing w:line="360" w:lineRule="auto"/>
        <w:jc w:val="both"/>
        <w:rPr>
          <w:rFonts w:ascii="Times New Roman" w:hAnsi="Times New Roman" w:cs="Times New Roman"/>
          <w:sz w:val="24"/>
          <w:szCs w:val="24"/>
        </w:rPr>
      </w:pPr>
      <w:hyperlink r:id="rId29" w:history="1">
        <w:r w:rsidR="00952D19" w:rsidRPr="00941981">
          <w:rPr>
            <w:rStyle w:val="Kpr"/>
            <w:rFonts w:ascii="Times New Roman" w:hAnsi="Times New Roman" w:cs="Times New Roman"/>
            <w:sz w:val="24"/>
            <w:szCs w:val="24"/>
          </w:rPr>
          <w:t>https://selcuk.edu.tr/Birim/meslek-yuksekokullari/tasarim_meslek_yuksekokulu/1870/hakkinda/30770</w:t>
        </w:r>
      </w:hyperlink>
      <w:r w:rsidR="00952D19" w:rsidRPr="00941981">
        <w:rPr>
          <w:rFonts w:ascii="Times New Roman" w:hAnsi="Times New Roman" w:cs="Times New Roman"/>
          <w:sz w:val="24"/>
          <w:szCs w:val="24"/>
        </w:rPr>
        <w:t xml:space="preserve"> </w:t>
      </w:r>
    </w:p>
    <w:p w:rsidR="00952D19" w:rsidRPr="00941981" w:rsidRDefault="00952D19" w:rsidP="00941981">
      <w:pPr>
        <w:spacing w:line="360" w:lineRule="auto"/>
        <w:jc w:val="both"/>
        <w:rPr>
          <w:rFonts w:ascii="Times New Roman" w:hAnsi="Times New Roman" w:cs="Times New Roman"/>
          <w:sz w:val="24"/>
          <w:szCs w:val="24"/>
        </w:rPr>
      </w:pPr>
    </w:p>
    <w:p w:rsidR="00125DA5" w:rsidRPr="00941981" w:rsidRDefault="00125DA5"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t xml:space="preserve">Örnek Kanıtlar </w:t>
      </w:r>
    </w:p>
    <w:p w:rsidR="00125DA5" w:rsidRPr="00941981" w:rsidRDefault="00125DA5"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Misyon ve vizyon </w:t>
      </w:r>
    </w:p>
    <w:p w:rsidR="00125DA5" w:rsidRPr="00941981" w:rsidRDefault="00125DA5"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Politika belgeleri (Eğitim ve öğretim politika belgesi uzaktan eğitimi de içermelidir) </w:t>
      </w:r>
    </w:p>
    <w:p w:rsidR="00125DA5" w:rsidRPr="00941981" w:rsidRDefault="00125DA5"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Politika belgelerinin ilgili paydaş katılımıyla hazırlandığını kanıtlayan belgeler </w:t>
      </w:r>
    </w:p>
    <w:p w:rsidR="00125DA5" w:rsidRPr="00941981" w:rsidRDefault="00125DA5"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lastRenderedPageBreak/>
        <w:t xml:space="preserve">• Politika belgelerinde bütüncül ilişkiyi gösteren ifadeler ve uygulama örnekleri (Eğitim programlarında araştırma vurgusu, araştırma süreçlerinde topluma hizmet vurgusu, uzaktan eğitim vurgusu) </w:t>
      </w:r>
    </w:p>
    <w:p w:rsidR="00125DA5" w:rsidRPr="00941981" w:rsidRDefault="00125DA5"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Politikaların izlendiğine ve değerlendirildiğine ilişkin kanıtlar </w:t>
      </w:r>
    </w:p>
    <w:p w:rsidR="00D14141" w:rsidRPr="00941981" w:rsidRDefault="00125DA5"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Standart uygulamalar ve mevzuatın yanı sıra;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ihtiyaçları doğrultusunda geliştirdiği özgün yaklaşım ve </w:t>
      </w:r>
      <w:r w:rsidR="0033418C" w:rsidRPr="00941981">
        <w:rPr>
          <w:rFonts w:ascii="Times New Roman" w:hAnsi="Times New Roman" w:cs="Times New Roman"/>
          <w:sz w:val="24"/>
          <w:szCs w:val="24"/>
        </w:rPr>
        <w:t>uygulamalarına ilişkin kanıtlar</w:t>
      </w:r>
    </w:p>
    <w:p w:rsidR="003F734B" w:rsidRPr="00941981" w:rsidRDefault="003F734B" w:rsidP="00941981">
      <w:pPr>
        <w:pStyle w:val="Balk3"/>
        <w:jc w:val="both"/>
        <w:rPr>
          <w:rFonts w:cs="Times New Roman"/>
          <w:b/>
        </w:rPr>
      </w:pPr>
      <w:bookmarkStart w:id="19" w:name="_Toc123285912"/>
      <w:r w:rsidRPr="00941981">
        <w:rPr>
          <w:rFonts w:cs="Times New Roman"/>
          <w:b/>
        </w:rPr>
        <w:t>A.2.2. Stratejik amaç ve hedefler</w:t>
      </w:r>
      <w:bookmarkEnd w:id="19"/>
      <w:r w:rsidRPr="00941981">
        <w:rPr>
          <w:rFonts w:cs="Times New Roman"/>
          <w:b/>
        </w:rPr>
        <w:t xml:space="preserve"> </w:t>
      </w:r>
    </w:p>
    <w:p w:rsidR="00125DA5" w:rsidRPr="00941981" w:rsidRDefault="00125DA5"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Stratejik Plan* kültürü ve geleneği vardır, mevcut dönemi kapsayan, kısa/orta uzun vadeli amaçlar, hedefler, alt hedefler, eylemler ve bunların zamanlaması, </w:t>
      </w:r>
      <w:r w:rsidR="0044270F" w:rsidRPr="00941981">
        <w:rPr>
          <w:rFonts w:ascii="Times New Roman" w:hAnsi="Times New Roman" w:cs="Times New Roman"/>
          <w:sz w:val="24"/>
          <w:szCs w:val="24"/>
        </w:rPr>
        <w:t>öncelikle dirilmesi</w:t>
      </w:r>
      <w:r w:rsidRPr="00941981">
        <w:rPr>
          <w:rFonts w:ascii="Times New Roman" w:hAnsi="Times New Roman" w:cs="Times New Roman"/>
          <w:sz w:val="24"/>
          <w:szCs w:val="24"/>
        </w:rPr>
        <w:t>, sorumluları, mali kaynakları bulunmaktadır, tüm paydaşların görüşü alınarak (özellikle stratejik paydaşlar) hazırlanmıştır. Mevcut stratejik plan hazırlanırken bir öncekinin ayrıntılı değerlendirilmesi yapılmış ve kullanılmıştır; yıllık gerçekleşme takip edilerek ilgili kurullarda tartışılmakta ve gerekli önlemler alınmaktadır</w:t>
      </w:r>
    </w:p>
    <w:p w:rsidR="00D14141" w:rsidRPr="00941981" w:rsidRDefault="00D14141"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Olgunluk Düzeyi</w:t>
      </w:r>
    </w:p>
    <w:p w:rsidR="00125DA5" w:rsidRPr="00941981" w:rsidRDefault="00B75974" w:rsidP="00941981">
      <w:pPr>
        <w:pStyle w:val="ListeParagraf"/>
        <w:numPr>
          <w:ilvl w:val="0"/>
          <w:numId w:val="7"/>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Birimin</w:t>
      </w:r>
      <w:r w:rsidR="00125DA5" w:rsidRPr="00941981">
        <w:rPr>
          <w:rFonts w:ascii="Times New Roman" w:hAnsi="Times New Roman" w:cs="Times New Roman"/>
          <w:sz w:val="24"/>
          <w:szCs w:val="24"/>
        </w:rPr>
        <w:t xml:space="preserve"> stratejik planı bulunmamaktadır.</w:t>
      </w:r>
    </w:p>
    <w:p w:rsidR="00125DA5" w:rsidRPr="00941981" w:rsidRDefault="00B75974" w:rsidP="00941981">
      <w:pPr>
        <w:pStyle w:val="ListeParagraf"/>
        <w:numPr>
          <w:ilvl w:val="0"/>
          <w:numId w:val="7"/>
        </w:numPr>
        <w:spacing w:line="360" w:lineRule="auto"/>
        <w:jc w:val="both"/>
        <w:rPr>
          <w:rFonts w:ascii="Times New Roman" w:hAnsi="Times New Roman" w:cs="Times New Roman"/>
          <w:sz w:val="24"/>
          <w:szCs w:val="24"/>
          <w:highlight w:val="yellow"/>
        </w:rPr>
      </w:pPr>
      <w:r w:rsidRPr="00941981">
        <w:rPr>
          <w:rFonts w:ascii="Times New Roman" w:hAnsi="Times New Roman" w:cs="Times New Roman"/>
          <w:sz w:val="24"/>
          <w:szCs w:val="24"/>
          <w:highlight w:val="yellow"/>
        </w:rPr>
        <w:t>Birimin</w:t>
      </w:r>
      <w:r w:rsidR="00125DA5" w:rsidRPr="00941981">
        <w:rPr>
          <w:rFonts w:ascii="Times New Roman" w:hAnsi="Times New Roman" w:cs="Times New Roman"/>
          <w:sz w:val="24"/>
          <w:szCs w:val="24"/>
          <w:highlight w:val="yellow"/>
        </w:rPr>
        <w:t xml:space="preserve"> ilan edilmiş bir stratejik planı bulunmaktadır.</w:t>
      </w:r>
    </w:p>
    <w:p w:rsidR="00125DA5" w:rsidRPr="00941981" w:rsidRDefault="00B75974" w:rsidP="00941981">
      <w:pPr>
        <w:pStyle w:val="ListeParagraf"/>
        <w:numPr>
          <w:ilvl w:val="0"/>
          <w:numId w:val="7"/>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Birimin</w:t>
      </w:r>
      <w:r w:rsidR="00125DA5" w:rsidRPr="00941981">
        <w:rPr>
          <w:rFonts w:ascii="Times New Roman" w:hAnsi="Times New Roman" w:cs="Times New Roman"/>
          <w:sz w:val="24"/>
          <w:szCs w:val="24"/>
        </w:rPr>
        <w:t xml:space="preserve"> bütünsel, tüm birimleri tarafından benimsenmiş ve paydaşlarınca bilinen stratejik planı ve bu planıyla uyumlu uygulamaları vardır.</w:t>
      </w:r>
    </w:p>
    <w:p w:rsidR="00125DA5" w:rsidRPr="00941981" w:rsidRDefault="006D6C1A" w:rsidP="00941981">
      <w:pPr>
        <w:pStyle w:val="ListeParagraf"/>
        <w:numPr>
          <w:ilvl w:val="0"/>
          <w:numId w:val="7"/>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w:t>
      </w:r>
      <w:r w:rsidR="00125DA5" w:rsidRPr="00941981">
        <w:rPr>
          <w:rFonts w:ascii="Times New Roman" w:hAnsi="Times New Roman" w:cs="Times New Roman"/>
          <w:sz w:val="24"/>
          <w:szCs w:val="24"/>
        </w:rPr>
        <w:t xml:space="preserve"> uyguladığı stratejik planı izlemekte ve ilgili paydaşlarla birlikte değerlendirerek gelecek planlarına yansıtılmaktadır.</w:t>
      </w:r>
    </w:p>
    <w:p w:rsidR="00125DA5" w:rsidRPr="00941981" w:rsidRDefault="00125DA5" w:rsidP="00941981">
      <w:pPr>
        <w:pStyle w:val="ListeParagraf"/>
        <w:numPr>
          <w:ilvl w:val="0"/>
          <w:numId w:val="7"/>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İçselleştirilmiş, sistematik, sürdürülebilir ve örnek gösterilebilir uygulamalar bulunmaktadır.</w:t>
      </w:r>
    </w:p>
    <w:p w:rsidR="00D14141" w:rsidRPr="00941981" w:rsidRDefault="00D14141"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Kanıt</w:t>
      </w:r>
      <w:r w:rsidR="00125DA5" w:rsidRPr="00941981">
        <w:rPr>
          <w:rFonts w:ascii="Times New Roman" w:hAnsi="Times New Roman" w:cs="Times New Roman"/>
          <w:b/>
          <w:sz w:val="24"/>
          <w:szCs w:val="24"/>
        </w:rPr>
        <w:t>lar</w:t>
      </w:r>
    </w:p>
    <w:p w:rsidR="00045F67" w:rsidRPr="00941981" w:rsidRDefault="00045F6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2024-2028 Stratejik Plan</w:t>
      </w:r>
    </w:p>
    <w:p w:rsidR="00BA0B48" w:rsidRPr="00941981" w:rsidRDefault="00941981" w:rsidP="00941981">
      <w:pPr>
        <w:spacing w:line="360" w:lineRule="auto"/>
        <w:jc w:val="both"/>
        <w:rPr>
          <w:rFonts w:ascii="Times New Roman" w:hAnsi="Times New Roman" w:cs="Times New Roman"/>
          <w:b/>
          <w:sz w:val="24"/>
          <w:szCs w:val="24"/>
        </w:rPr>
      </w:pPr>
      <w:hyperlink r:id="rId30" w:history="1">
        <w:r w:rsidR="00045F67" w:rsidRPr="00941981">
          <w:rPr>
            <w:rStyle w:val="Kpr"/>
            <w:rFonts w:ascii="Times New Roman" w:hAnsi="Times New Roman" w:cs="Times New Roman"/>
            <w:b/>
            <w:sz w:val="24"/>
            <w:szCs w:val="24"/>
          </w:rPr>
          <w:t>https://selcuk.edu.tr/Birim/meslek-yuksekokullari/tasarim_meslek_yuksekokulu/1870/stratejik-plan/55882</w:t>
        </w:r>
      </w:hyperlink>
      <w:r w:rsidR="00045F67" w:rsidRPr="00941981">
        <w:rPr>
          <w:rFonts w:ascii="Times New Roman" w:hAnsi="Times New Roman" w:cs="Times New Roman"/>
          <w:b/>
          <w:sz w:val="24"/>
          <w:szCs w:val="24"/>
        </w:rPr>
        <w:t xml:space="preserve"> </w:t>
      </w:r>
    </w:p>
    <w:p w:rsidR="00125DA5" w:rsidRPr="00941981" w:rsidRDefault="00125DA5"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 xml:space="preserve">Örnek Kanıtlar </w:t>
      </w:r>
    </w:p>
    <w:p w:rsidR="00125DA5" w:rsidRPr="00941981" w:rsidRDefault="00125DA5"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Stratejik plan ve geliştirilme süreci </w:t>
      </w:r>
    </w:p>
    <w:p w:rsidR="00125DA5" w:rsidRPr="00941981" w:rsidRDefault="00125DA5"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Performans raporları </w:t>
      </w:r>
    </w:p>
    <w:p w:rsidR="00125DA5" w:rsidRPr="00941981" w:rsidRDefault="00125DA5"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lastRenderedPageBreak/>
        <w:t xml:space="preserve">•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stratejik planına planlama, uygulama, kontrol etme ve önlem alma aşamalarında iç ve dış paydaş katılımını gösteren kanıtlar </w:t>
      </w:r>
    </w:p>
    <w:p w:rsidR="00125DA5" w:rsidRPr="00941981" w:rsidRDefault="00125DA5"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Stratejik plan ve hedeflerin, Birleşmiş Milletler Sürdürülebilir Kalkınma Amaçları’yla uyumunu gösteren kanıtlar </w:t>
      </w:r>
    </w:p>
    <w:p w:rsidR="00125DA5" w:rsidRPr="00941981" w:rsidRDefault="00125DA5"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Standart uygulamalar ve mevzuatın yanı sıra;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ihtiyaçları doğrultusunda geliştirdiği özgün yaklaşım ve uygulamalarına ilişkin kanıtlar</w:t>
      </w:r>
    </w:p>
    <w:p w:rsidR="003F734B" w:rsidRPr="00941981" w:rsidRDefault="003F734B" w:rsidP="00941981">
      <w:pPr>
        <w:pStyle w:val="Balk3"/>
        <w:jc w:val="both"/>
        <w:rPr>
          <w:rFonts w:cs="Times New Roman"/>
          <w:b/>
        </w:rPr>
      </w:pPr>
      <w:bookmarkStart w:id="20" w:name="_Toc123285913"/>
      <w:r w:rsidRPr="00941981">
        <w:rPr>
          <w:rFonts w:cs="Times New Roman"/>
          <w:b/>
        </w:rPr>
        <w:t>A.2.3. Performans yönetimi</w:t>
      </w:r>
      <w:bookmarkEnd w:id="20"/>
    </w:p>
    <w:p w:rsidR="00125DA5" w:rsidRPr="00941981" w:rsidRDefault="00B75974"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Birimde</w:t>
      </w:r>
      <w:r w:rsidR="00125DA5" w:rsidRPr="00941981">
        <w:rPr>
          <w:rFonts w:ascii="Times New Roman" w:hAnsi="Times New Roman" w:cs="Times New Roman"/>
          <w:sz w:val="24"/>
          <w:szCs w:val="24"/>
        </w:rPr>
        <w:t xml:space="preserve"> performans yönetim sistemleri bütünsel bir yaklaşımla ele alınmaktadır. Bu sistemler </w:t>
      </w:r>
      <w:r w:rsidRPr="00941981">
        <w:rPr>
          <w:rFonts w:ascii="Times New Roman" w:hAnsi="Times New Roman" w:cs="Times New Roman"/>
          <w:sz w:val="24"/>
          <w:szCs w:val="24"/>
        </w:rPr>
        <w:t>birimin</w:t>
      </w:r>
      <w:r w:rsidR="00125DA5" w:rsidRPr="00941981">
        <w:rPr>
          <w:rFonts w:ascii="Times New Roman" w:hAnsi="Times New Roman" w:cs="Times New Roman"/>
          <w:sz w:val="24"/>
          <w:szCs w:val="24"/>
        </w:rPr>
        <w:t xml:space="preserve"> stratejik amaçları doğrultusunda sürekli iyileşmesine ve geleceğe hazırlanmasına yardımcı olur. Bilişim sistemleriyle desteklenerek performans yönetiminin doğru ve güvenilir olması sağlanmaktadır. </w:t>
      </w:r>
      <w:r w:rsidRPr="00941981">
        <w:rPr>
          <w:rFonts w:ascii="Times New Roman" w:hAnsi="Times New Roman" w:cs="Times New Roman"/>
          <w:sz w:val="24"/>
          <w:szCs w:val="24"/>
        </w:rPr>
        <w:t>Birimin</w:t>
      </w:r>
      <w:r w:rsidR="00125DA5" w:rsidRPr="00941981">
        <w:rPr>
          <w:rFonts w:ascii="Times New Roman" w:hAnsi="Times New Roman" w:cs="Times New Roman"/>
          <w:sz w:val="24"/>
          <w:szCs w:val="24"/>
        </w:rPr>
        <w:t xml:space="preserve"> stratejik bakış açısını yansıtan performans yönetimi süreç odaklı ve paydaş katılımıyla sürdürülmektedir. Tüm temel etkinlikleri kapsayan </w:t>
      </w:r>
      <w:r w:rsidRPr="00941981">
        <w:rPr>
          <w:rFonts w:ascii="Times New Roman" w:hAnsi="Times New Roman" w:cs="Times New Roman"/>
          <w:sz w:val="24"/>
          <w:szCs w:val="24"/>
        </w:rPr>
        <w:t>birimsel</w:t>
      </w:r>
      <w:r w:rsidR="00125DA5" w:rsidRPr="00941981">
        <w:rPr>
          <w:rFonts w:ascii="Times New Roman" w:hAnsi="Times New Roman" w:cs="Times New Roman"/>
          <w:sz w:val="24"/>
          <w:szCs w:val="24"/>
        </w:rPr>
        <w:t xml:space="preserve"> (genel, anahtar, uzaktan eğitim vb.) performans göstergeleri tanımlanmış ve paylaşılmıştır. Performans göstergelerinin iç kalite güvencesi sistemi ile nasıl ilişkilendirildiği tanımlanmış ve yazılıdır. Kararlara yansıma örnekleri mevcuttur. Yıllar içinde nasıl değiştiği takip edilmektedir, bu izlemenin sonuçları yazılıdır ve gerektiği şekilde kullanıldığına dair kanıtlar mevcuttur.</w:t>
      </w:r>
    </w:p>
    <w:p w:rsidR="00D14141" w:rsidRPr="00941981" w:rsidRDefault="00D14141"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Olgunluk Düzeyi</w:t>
      </w:r>
    </w:p>
    <w:p w:rsidR="00125DA5" w:rsidRPr="0044270F" w:rsidRDefault="00B75974" w:rsidP="00941981">
      <w:pPr>
        <w:pStyle w:val="ListeParagraf"/>
        <w:numPr>
          <w:ilvl w:val="0"/>
          <w:numId w:val="8"/>
        </w:numPr>
        <w:spacing w:line="360" w:lineRule="auto"/>
        <w:jc w:val="both"/>
        <w:rPr>
          <w:rFonts w:ascii="Times New Roman" w:hAnsi="Times New Roman" w:cs="Times New Roman"/>
          <w:sz w:val="24"/>
          <w:szCs w:val="24"/>
        </w:rPr>
      </w:pPr>
      <w:r w:rsidRPr="0044270F">
        <w:rPr>
          <w:rFonts w:ascii="Times New Roman" w:hAnsi="Times New Roman" w:cs="Times New Roman"/>
          <w:sz w:val="24"/>
          <w:szCs w:val="24"/>
        </w:rPr>
        <w:t>Birimde</w:t>
      </w:r>
      <w:r w:rsidR="00125DA5" w:rsidRPr="0044270F">
        <w:rPr>
          <w:rFonts w:ascii="Times New Roman" w:hAnsi="Times New Roman" w:cs="Times New Roman"/>
          <w:sz w:val="24"/>
          <w:szCs w:val="24"/>
        </w:rPr>
        <w:t xml:space="preserve"> performans yönetimi bulunmamaktadır.</w:t>
      </w:r>
    </w:p>
    <w:p w:rsidR="00125DA5" w:rsidRPr="00941981" w:rsidRDefault="00B75974" w:rsidP="00941981">
      <w:pPr>
        <w:pStyle w:val="ListeParagraf"/>
        <w:numPr>
          <w:ilvl w:val="0"/>
          <w:numId w:val="8"/>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Birimde</w:t>
      </w:r>
      <w:r w:rsidR="00125DA5" w:rsidRPr="00941981">
        <w:rPr>
          <w:rFonts w:ascii="Times New Roman" w:hAnsi="Times New Roman" w:cs="Times New Roman"/>
          <w:sz w:val="24"/>
          <w:szCs w:val="24"/>
        </w:rPr>
        <w:t xml:space="preserve"> performans göstergeleri ve performans yönetimi mekanizmaları tanımlanmıştır.</w:t>
      </w:r>
    </w:p>
    <w:p w:rsidR="00125DA5" w:rsidRPr="00941981" w:rsidRDefault="00B75974" w:rsidP="00941981">
      <w:pPr>
        <w:pStyle w:val="ListeParagraf"/>
        <w:numPr>
          <w:ilvl w:val="0"/>
          <w:numId w:val="8"/>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Birimin</w:t>
      </w:r>
      <w:r w:rsidR="00125DA5" w:rsidRPr="00941981">
        <w:rPr>
          <w:rFonts w:ascii="Times New Roman" w:hAnsi="Times New Roman" w:cs="Times New Roman"/>
          <w:sz w:val="24"/>
          <w:szCs w:val="24"/>
        </w:rPr>
        <w:t xml:space="preserve"> geneline yayılmış performans yönetimi uygulamaları bulunmaktadır.</w:t>
      </w:r>
    </w:p>
    <w:p w:rsidR="00125DA5" w:rsidRPr="0044270F" w:rsidRDefault="00B75974" w:rsidP="00941981">
      <w:pPr>
        <w:pStyle w:val="ListeParagraf"/>
        <w:numPr>
          <w:ilvl w:val="0"/>
          <w:numId w:val="8"/>
        </w:numPr>
        <w:spacing w:line="360" w:lineRule="auto"/>
        <w:jc w:val="both"/>
        <w:rPr>
          <w:rFonts w:ascii="Times New Roman" w:hAnsi="Times New Roman" w:cs="Times New Roman"/>
          <w:sz w:val="24"/>
          <w:szCs w:val="24"/>
          <w:highlight w:val="yellow"/>
        </w:rPr>
      </w:pPr>
      <w:r w:rsidRPr="0044270F">
        <w:rPr>
          <w:rFonts w:ascii="Times New Roman" w:hAnsi="Times New Roman" w:cs="Times New Roman"/>
          <w:sz w:val="24"/>
          <w:szCs w:val="24"/>
          <w:highlight w:val="yellow"/>
        </w:rPr>
        <w:t>Birimde</w:t>
      </w:r>
      <w:r w:rsidR="00125DA5" w:rsidRPr="0044270F">
        <w:rPr>
          <w:rFonts w:ascii="Times New Roman" w:hAnsi="Times New Roman" w:cs="Times New Roman"/>
          <w:sz w:val="24"/>
          <w:szCs w:val="24"/>
          <w:highlight w:val="yellow"/>
        </w:rPr>
        <w:t xml:space="preserve"> performans göstergelerinin işlerliği ve performans yönetimi mekanizmaları izlenmekte ve izlem sonuçlarına göre iyileştirmeler gerçekleştirilmektedir.</w:t>
      </w:r>
    </w:p>
    <w:p w:rsidR="00125DA5" w:rsidRPr="00941981" w:rsidRDefault="00125DA5" w:rsidP="00941981">
      <w:pPr>
        <w:pStyle w:val="ListeParagraf"/>
        <w:numPr>
          <w:ilvl w:val="0"/>
          <w:numId w:val="8"/>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İçselleştirilmiş, sistematik, sürdürülebilir ve örnek gösterilebilir uygulamalar bulunmaktadır.</w:t>
      </w:r>
    </w:p>
    <w:p w:rsidR="003F734B" w:rsidRPr="00941981" w:rsidRDefault="00D14141"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Kanıt</w:t>
      </w:r>
      <w:r w:rsidR="00125DA5" w:rsidRPr="00941981">
        <w:rPr>
          <w:rFonts w:ascii="Times New Roman" w:hAnsi="Times New Roman" w:cs="Times New Roman"/>
          <w:b/>
          <w:sz w:val="24"/>
          <w:szCs w:val="24"/>
        </w:rPr>
        <w:t>lar</w:t>
      </w:r>
    </w:p>
    <w:p w:rsidR="00125DA5" w:rsidRPr="00941981" w:rsidRDefault="00125DA5"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t xml:space="preserve">Örnek Kanıtlar </w:t>
      </w:r>
    </w:p>
    <w:p w:rsidR="00125DA5" w:rsidRPr="00941981" w:rsidRDefault="00125DA5"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Performans göstergeleri ve anahtar performans göstergeleri </w:t>
      </w:r>
    </w:p>
    <w:p w:rsidR="00125DA5" w:rsidRPr="00941981" w:rsidRDefault="00125DA5"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Performans yönetiminde kullanılan mekanizmalar </w:t>
      </w:r>
    </w:p>
    <w:p w:rsidR="00125DA5" w:rsidRPr="00941981" w:rsidRDefault="00125DA5"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lastRenderedPageBreak/>
        <w:t xml:space="preserve">• Performans programı raporu </w:t>
      </w:r>
    </w:p>
    <w:p w:rsidR="00125DA5" w:rsidRPr="00941981" w:rsidRDefault="00125DA5"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Performans yönetimi mekanizmalarının iyileştirildiğine dair kanıtlar </w:t>
      </w:r>
    </w:p>
    <w:p w:rsidR="00125DA5" w:rsidRPr="00941981" w:rsidRDefault="00125DA5"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Standart uygulamalar ve mevzuatın yanı sıra;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ihtiyaçları doğrultusunda geliştirdiği özgün yaklaşım ve uygulamalarına ilişkin kanıtlar.</w:t>
      </w:r>
    </w:p>
    <w:p w:rsidR="003F734B" w:rsidRPr="00941981" w:rsidRDefault="003F734B" w:rsidP="00941981">
      <w:pPr>
        <w:pStyle w:val="Balk2"/>
        <w:jc w:val="both"/>
        <w:rPr>
          <w:rFonts w:cs="Times New Roman"/>
          <w:szCs w:val="24"/>
        </w:rPr>
      </w:pPr>
      <w:bookmarkStart w:id="21" w:name="_Toc123285914"/>
      <w:r w:rsidRPr="00941981">
        <w:rPr>
          <w:rFonts w:cs="Times New Roman"/>
          <w:szCs w:val="24"/>
        </w:rPr>
        <w:t>A.3. Yönetim Sistemleri</w:t>
      </w:r>
      <w:bookmarkEnd w:id="21"/>
      <w:r w:rsidRPr="00941981">
        <w:rPr>
          <w:rFonts w:cs="Times New Roman"/>
          <w:szCs w:val="24"/>
        </w:rPr>
        <w:t xml:space="preserve"> </w:t>
      </w:r>
    </w:p>
    <w:p w:rsidR="00022875" w:rsidRPr="00941981" w:rsidRDefault="006D6C1A"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w:t>
      </w:r>
      <w:r w:rsidR="00022875" w:rsidRPr="00941981">
        <w:rPr>
          <w:rFonts w:ascii="Times New Roman" w:hAnsi="Times New Roman" w:cs="Times New Roman"/>
          <w:sz w:val="24"/>
          <w:szCs w:val="24"/>
        </w:rPr>
        <w:t>, stratejik hedeflerine ulaşmayı nitelik ve nicelik olarak güvence altına almak amacıyla mali, beşerî ve bilgi kaynakları ile süreçlerini yönetmek üzere bir sisteme sahip olmalıdır.</w:t>
      </w:r>
    </w:p>
    <w:p w:rsidR="003F734B" w:rsidRPr="00941981" w:rsidRDefault="003F734B" w:rsidP="00941981">
      <w:pPr>
        <w:pStyle w:val="Balk3"/>
        <w:jc w:val="both"/>
        <w:rPr>
          <w:rFonts w:cs="Times New Roman"/>
          <w:b/>
        </w:rPr>
      </w:pPr>
      <w:bookmarkStart w:id="22" w:name="_Toc123285915"/>
      <w:r w:rsidRPr="00941981">
        <w:rPr>
          <w:rFonts w:cs="Times New Roman"/>
          <w:b/>
        </w:rPr>
        <w:t>A.3.1. Bilgi yönetim sistemi</w:t>
      </w:r>
      <w:bookmarkEnd w:id="22"/>
      <w:r w:rsidRPr="00941981">
        <w:rPr>
          <w:rFonts w:cs="Times New Roman"/>
          <w:b/>
        </w:rPr>
        <w:t xml:space="preserve"> </w:t>
      </w:r>
    </w:p>
    <w:p w:rsidR="0076429B" w:rsidRPr="00941981" w:rsidRDefault="00B75974"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Birimin</w:t>
      </w:r>
      <w:r w:rsidR="0076429B" w:rsidRPr="00941981">
        <w:rPr>
          <w:rFonts w:ascii="Times New Roman" w:hAnsi="Times New Roman" w:cs="Times New Roman"/>
          <w:sz w:val="24"/>
          <w:szCs w:val="24"/>
        </w:rPr>
        <w:t xml:space="preserve"> önemli etkinlikleri ve süreçlerine ilişkin veriler toplanmakta, analiz edilmekte, raporlanmakta ve stratejik yönetim için kullanılmaktadır. Akademik ve idari birimlerin kullandıkları Bilgi Yönetim Sistemi entegredir ve kalite yönetim süreçlerini beslemektedir.</w:t>
      </w:r>
    </w:p>
    <w:p w:rsidR="00D14141" w:rsidRPr="00941981" w:rsidRDefault="00D14141"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Olgunluk Düzeyi</w:t>
      </w:r>
    </w:p>
    <w:p w:rsidR="0076429B" w:rsidRPr="00941981" w:rsidRDefault="00B75974" w:rsidP="00941981">
      <w:pPr>
        <w:pStyle w:val="ListeParagraf"/>
        <w:numPr>
          <w:ilvl w:val="0"/>
          <w:numId w:val="9"/>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Birimde</w:t>
      </w:r>
      <w:r w:rsidR="0076429B" w:rsidRPr="00941981">
        <w:rPr>
          <w:rFonts w:ascii="Times New Roman" w:hAnsi="Times New Roman" w:cs="Times New Roman"/>
          <w:sz w:val="24"/>
          <w:szCs w:val="24"/>
        </w:rPr>
        <w:t xml:space="preserve"> bilgi yönetim sistemi bulunmamaktadır.</w:t>
      </w:r>
    </w:p>
    <w:p w:rsidR="0076429B" w:rsidRPr="00941981" w:rsidRDefault="00B75974" w:rsidP="00941981">
      <w:pPr>
        <w:pStyle w:val="ListeParagraf"/>
        <w:numPr>
          <w:ilvl w:val="0"/>
          <w:numId w:val="9"/>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highlight w:val="yellow"/>
        </w:rPr>
        <w:t>Birimde</w:t>
      </w:r>
      <w:r w:rsidR="0076429B" w:rsidRPr="00941981">
        <w:rPr>
          <w:rFonts w:ascii="Times New Roman" w:hAnsi="Times New Roman" w:cs="Times New Roman"/>
          <w:sz w:val="24"/>
          <w:szCs w:val="24"/>
          <w:highlight w:val="yellow"/>
        </w:rPr>
        <w:t xml:space="preserve"> </w:t>
      </w:r>
      <w:r w:rsidRPr="00941981">
        <w:rPr>
          <w:rFonts w:ascii="Times New Roman" w:hAnsi="Times New Roman" w:cs="Times New Roman"/>
          <w:sz w:val="24"/>
          <w:szCs w:val="24"/>
          <w:highlight w:val="yellow"/>
        </w:rPr>
        <w:t>birimsel</w:t>
      </w:r>
      <w:r w:rsidR="0076429B" w:rsidRPr="00941981">
        <w:rPr>
          <w:rFonts w:ascii="Times New Roman" w:hAnsi="Times New Roman" w:cs="Times New Roman"/>
          <w:sz w:val="24"/>
          <w:szCs w:val="24"/>
          <w:highlight w:val="yellow"/>
        </w:rPr>
        <w:t xml:space="preserve"> bilginin edinimi, saklanması, kullanılması, işlenmesi ve değerlendirilmesine destek olacak bilgi yönetim sistemleri oluşturulmuştur</w:t>
      </w:r>
      <w:r w:rsidR="0076429B" w:rsidRPr="00941981">
        <w:rPr>
          <w:rFonts w:ascii="Times New Roman" w:hAnsi="Times New Roman" w:cs="Times New Roman"/>
          <w:sz w:val="24"/>
          <w:szCs w:val="24"/>
        </w:rPr>
        <w:t>.</w:t>
      </w:r>
    </w:p>
    <w:p w:rsidR="0076429B" w:rsidRPr="00941981" w:rsidRDefault="006D6C1A" w:rsidP="00941981">
      <w:pPr>
        <w:pStyle w:val="ListeParagraf"/>
        <w:numPr>
          <w:ilvl w:val="0"/>
          <w:numId w:val="9"/>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w:t>
      </w:r>
      <w:r w:rsidR="0076429B" w:rsidRPr="00941981">
        <w:rPr>
          <w:rFonts w:ascii="Times New Roman" w:hAnsi="Times New Roman" w:cs="Times New Roman"/>
          <w:sz w:val="24"/>
          <w:szCs w:val="24"/>
        </w:rPr>
        <w:t xml:space="preserve"> genelinde temel süreçleri (eğitim ve öğretim, araştırma ve geliştirme, toplumsal katkı, kalite güvencesi) destekleyen entegre bilgi yönetim sistemi işletilmektedir.</w:t>
      </w:r>
    </w:p>
    <w:p w:rsidR="0076429B" w:rsidRPr="00941981" w:rsidRDefault="00B75974" w:rsidP="00941981">
      <w:pPr>
        <w:pStyle w:val="ListeParagraf"/>
        <w:numPr>
          <w:ilvl w:val="0"/>
          <w:numId w:val="9"/>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Birimde</w:t>
      </w:r>
      <w:r w:rsidR="0076429B" w:rsidRPr="00941981">
        <w:rPr>
          <w:rFonts w:ascii="Times New Roman" w:hAnsi="Times New Roman" w:cs="Times New Roman"/>
          <w:sz w:val="24"/>
          <w:szCs w:val="24"/>
        </w:rPr>
        <w:t xml:space="preserve"> entegre bilgi yönetim sistemi izlenmekte ve iyileştirilmektedir.</w:t>
      </w:r>
    </w:p>
    <w:p w:rsidR="0076429B" w:rsidRPr="00941981" w:rsidRDefault="0076429B" w:rsidP="00941981">
      <w:pPr>
        <w:pStyle w:val="ListeParagraf"/>
        <w:numPr>
          <w:ilvl w:val="0"/>
          <w:numId w:val="9"/>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İçselleştirilmiş, sistematik, sürdürülebilir ve örnek gösterilebilir uygulamalar bulunmaktadır.</w:t>
      </w:r>
    </w:p>
    <w:p w:rsidR="00D14141" w:rsidRPr="00941981" w:rsidRDefault="00D14141"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Kanıt</w:t>
      </w:r>
      <w:r w:rsidR="0076429B" w:rsidRPr="00941981">
        <w:rPr>
          <w:rFonts w:ascii="Times New Roman" w:hAnsi="Times New Roman" w:cs="Times New Roman"/>
          <w:b/>
          <w:sz w:val="24"/>
          <w:szCs w:val="24"/>
        </w:rPr>
        <w:t>lar</w:t>
      </w:r>
    </w:p>
    <w:p w:rsidR="00405018" w:rsidRPr="00941981" w:rsidRDefault="00405018"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Kurumumuz kapsamında bilgi sistemi EBYS sistemi üzerinden gerçekleşmektedir. EBYS sistemi kapsamında kurumumuzun yöneticileri ve akademik personeli elektronik imza kullanmaktadır.</w:t>
      </w:r>
    </w:p>
    <w:p w:rsidR="0076429B" w:rsidRPr="00941981" w:rsidRDefault="0076429B"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t xml:space="preserve">Örnek Kanıtlar </w:t>
      </w:r>
    </w:p>
    <w:p w:rsidR="0076429B" w:rsidRPr="00941981" w:rsidRDefault="0076429B"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Bilgi Yönetim Sistemi ve bu sistemin fonksiyonları </w:t>
      </w:r>
    </w:p>
    <w:p w:rsidR="0076429B" w:rsidRPr="00941981" w:rsidRDefault="0076429B"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Bilginin elde edilmesi, kayıt edilmesi, güncellenmesi, işlenmesi, değerlendirilmesi ve paylaşılmasına ilişkin tanımlı süreçler </w:t>
      </w:r>
    </w:p>
    <w:p w:rsidR="0076429B" w:rsidRPr="00941981" w:rsidRDefault="0076429B"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Bilgi Yönetim Sistemi’nin izlenmesi ve iyileştirilmesine ilişkin kanıtlar </w:t>
      </w:r>
    </w:p>
    <w:p w:rsidR="0076429B" w:rsidRPr="00941981" w:rsidRDefault="0076429B"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lastRenderedPageBreak/>
        <w:t xml:space="preserve">• Standart uygulamalar ve mevzuatın yanı sıra;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ihtiyaçları doğrultusunda geliştirdiği özgün yaklaşım ve uygulamalarına ilişkin kanıtlar.</w:t>
      </w:r>
    </w:p>
    <w:p w:rsidR="003F734B" w:rsidRPr="00941981" w:rsidRDefault="003F734B" w:rsidP="00941981">
      <w:pPr>
        <w:pStyle w:val="Balk3"/>
        <w:jc w:val="both"/>
        <w:rPr>
          <w:rFonts w:cs="Times New Roman"/>
          <w:b/>
        </w:rPr>
      </w:pPr>
      <w:bookmarkStart w:id="23" w:name="_Toc123285916"/>
      <w:r w:rsidRPr="00941981">
        <w:rPr>
          <w:rFonts w:cs="Times New Roman"/>
          <w:b/>
        </w:rPr>
        <w:t>A.3.2. İnsan kaynakları yönetimi</w:t>
      </w:r>
      <w:bookmarkEnd w:id="23"/>
      <w:r w:rsidRPr="00941981">
        <w:rPr>
          <w:rFonts w:cs="Times New Roman"/>
          <w:b/>
        </w:rPr>
        <w:t xml:space="preserve"> </w:t>
      </w:r>
    </w:p>
    <w:p w:rsidR="00551D41" w:rsidRPr="00941981" w:rsidRDefault="001A4314" w:rsidP="00941981">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551D41" w:rsidRPr="00941981">
        <w:rPr>
          <w:rFonts w:ascii="Times New Roman" w:hAnsi="Times New Roman" w:cs="Times New Roman"/>
          <w:sz w:val="24"/>
          <w:szCs w:val="24"/>
        </w:rPr>
        <w:t xml:space="preserve">nsan kaynakları yönetimine ilişkin kurallar ve süreçler bulunmaktadır. Şeffaf şekilde yürütülen bu süreçler </w:t>
      </w:r>
      <w:r w:rsidR="00B75974" w:rsidRPr="00941981">
        <w:rPr>
          <w:rFonts w:ascii="Times New Roman" w:hAnsi="Times New Roman" w:cs="Times New Roman"/>
          <w:sz w:val="24"/>
          <w:szCs w:val="24"/>
        </w:rPr>
        <w:t>birimde</w:t>
      </w:r>
      <w:r w:rsidR="00551D41" w:rsidRPr="00941981">
        <w:rPr>
          <w:rFonts w:ascii="Times New Roman" w:hAnsi="Times New Roman" w:cs="Times New Roman"/>
          <w:sz w:val="24"/>
          <w:szCs w:val="24"/>
        </w:rPr>
        <w:t xml:space="preserve"> herkes tarafından bilinmektedir. Eğitim ve liyakat öncelikli </w:t>
      </w:r>
      <w:r w:rsidR="002548A2" w:rsidRPr="00941981">
        <w:rPr>
          <w:rFonts w:ascii="Times New Roman" w:hAnsi="Times New Roman" w:cs="Times New Roman"/>
          <w:sz w:val="24"/>
          <w:szCs w:val="24"/>
        </w:rPr>
        <w:t>ölçüt</w:t>
      </w:r>
      <w:r w:rsidR="00551D41" w:rsidRPr="00941981">
        <w:rPr>
          <w:rFonts w:ascii="Times New Roman" w:hAnsi="Times New Roman" w:cs="Times New Roman"/>
          <w:sz w:val="24"/>
          <w:szCs w:val="24"/>
        </w:rPr>
        <w:t xml:space="preserve"> olup, yetkinliklerin arttırılması temel hedeftir. Çalışan (akademik-idari) memnuniyet, </w:t>
      </w:r>
      <w:r w:rsidR="002548A2" w:rsidRPr="00941981">
        <w:rPr>
          <w:rFonts w:ascii="Times New Roman" w:hAnsi="Times New Roman" w:cs="Times New Roman"/>
          <w:sz w:val="24"/>
          <w:szCs w:val="24"/>
        </w:rPr>
        <w:t>şikâyet</w:t>
      </w:r>
      <w:r w:rsidR="00551D41" w:rsidRPr="00941981">
        <w:rPr>
          <w:rFonts w:ascii="Times New Roman" w:hAnsi="Times New Roman" w:cs="Times New Roman"/>
          <w:sz w:val="24"/>
          <w:szCs w:val="24"/>
        </w:rPr>
        <w:t xml:space="preserve"> ve önerilerini belirlemek ve izlemek amacıyla geliştirilmiş olan yöntem ve mekanizmalar uygulanmakta ve sonuçları değerlendirilerek iyileştirilmektedir.</w:t>
      </w:r>
    </w:p>
    <w:p w:rsidR="00D14141" w:rsidRPr="00941981" w:rsidRDefault="00D14141"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Olgunluk Düzeyi</w:t>
      </w:r>
    </w:p>
    <w:p w:rsidR="00551D41" w:rsidRPr="00941981" w:rsidRDefault="00B75974" w:rsidP="00941981">
      <w:pPr>
        <w:pStyle w:val="ListeParagraf"/>
        <w:numPr>
          <w:ilvl w:val="0"/>
          <w:numId w:val="10"/>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Birimde</w:t>
      </w:r>
      <w:r w:rsidR="00551D41" w:rsidRPr="00941981">
        <w:rPr>
          <w:rFonts w:ascii="Times New Roman" w:hAnsi="Times New Roman" w:cs="Times New Roman"/>
          <w:sz w:val="24"/>
          <w:szCs w:val="24"/>
        </w:rPr>
        <w:t xml:space="preserve"> insan kaynakları yönetimine ilişkin tanımlı süreçler bulunmamaktadır. </w:t>
      </w:r>
    </w:p>
    <w:p w:rsidR="00551D41" w:rsidRPr="001A4314" w:rsidRDefault="00B75974" w:rsidP="00941981">
      <w:pPr>
        <w:pStyle w:val="ListeParagraf"/>
        <w:numPr>
          <w:ilvl w:val="0"/>
          <w:numId w:val="10"/>
        </w:numPr>
        <w:spacing w:line="360" w:lineRule="auto"/>
        <w:jc w:val="both"/>
        <w:rPr>
          <w:rFonts w:ascii="Times New Roman" w:hAnsi="Times New Roman" w:cs="Times New Roman"/>
          <w:sz w:val="24"/>
          <w:szCs w:val="24"/>
        </w:rPr>
      </w:pPr>
      <w:r w:rsidRPr="001A4314">
        <w:rPr>
          <w:rFonts w:ascii="Times New Roman" w:hAnsi="Times New Roman" w:cs="Times New Roman"/>
          <w:sz w:val="24"/>
          <w:szCs w:val="24"/>
        </w:rPr>
        <w:t>Birimde</w:t>
      </w:r>
      <w:r w:rsidR="00551D41" w:rsidRPr="001A4314">
        <w:rPr>
          <w:rFonts w:ascii="Times New Roman" w:hAnsi="Times New Roman" w:cs="Times New Roman"/>
          <w:sz w:val="24"/>
          <w:szCs w:val="24"/>
        </w:rPr>
        <w:t xml:space="preserve"> stratejik hedefleriyle uyumlu insan kaynakları yönetimine ilişkin tanımlı süreçler bulunmaktadır. </w:t>
      </w:r>
    </w:p>
    <w:p w:rsidR="00551D41" w:rsidRPr="00941981" w:rsidRDefault="00B75974" w:rsidP="00941981">
      <w:pPr>
        <w:pStyle w:val="ListeParagraf"/>
        <w:numPr>
          <w:ilvl w:val="0"/>
          <w:numId w:val="10"/>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Birimin</w:t>
      </w:r>
      <w:r w:rsidR="00551D41" w:rsidRPr="00941981">
        <w:rPr>
          <w:rFonts w:ascii="Times New Roman" w:hAnsi="Times New Roman" w:cs="Times New Roman"/>
          <w:sz w:val="24"/>
          <w:szCs w:val="24"/>
        </w:rPr>
        <w:t xml:space="preserve"> genelinde insan kaynakları yönetimi doğrultusunda uygulamalar tanımlı süreçlere uygun bir biçimde yürütülmektedir. </w:t>
      </w:r>
    </w:p>
    <w:p w:rsidR="00551D41" w:rsidRPr="001A4314" w:rsidRDefault="00B75974" w:rsidP="00941981">
      <w:pPr>
        <w:pStyle w:val="ListeParagraf"/>
        <w:numPr>
          <w:ilvl w:val="0"/>
          <w:numId w:val="10"/>
        </w:numPr>
        <w:spacing w:line="360" w:lineRule="auto"/>
        <w:jc w:val="both"/>
        <w:rPr>
          <w:rFonts w:ascii="Times New Roman" w:hAnsi="Times New Roman" w:cs="Times New Roman"/>
          <w:sz w:val="24"/>
          <w:szCs w:val="24"/>
          <w:highlight w:val="yellow"/>
        </w:rPr>
      </w:pPr>
      <w:r w:rsidRPr="001A4314">
        <w:rPr>
          <w:rFonts w:ascii="Times New Roman" w:hAnsi="Times New Roman" w:cs="Times New Roman"/>
          <w:sz w:val="24"/>
          <w:szCs w:val="24"/>
          <w:highlight w:val="yellow"/>
        </w:rPr>
        <w:t>Birimde</w:t>
      </w:r>
      <w:r w:rsidR="00551D41" w:rsidRPr="001A4314">
        <w:rPr>
          <w:rFonts w:ascii="Times New Roman" w:hAnsi="Times New Roman" w:cs="Times New Roman"/>
          <w:sz w:val="24"/>
          <w:szCs w:val="24"/>
          <w:highlight w:val="yellow"/>
        </w:rPr>
        <w:t xml:space="preserve"> insan kaynakları yönetimi uygulamaları izlenmekte ve ilgili iç paydaşlarla değerlendirilerek iyileştirilmektedir. </w:t>
      </w:r>
    </w:p>
    <w:p w:rsidR="00551D41" w:rsidRPr="00941981" w:rsidRDefault="00551D41" w:rsidP="00941981">
      <w:pPr>
        <w:pStyle w:val="ListeParagraf"/>
        <w:numPr>
          <w:ilvl w:val="0"/>
          <w:numId w:val="10"/>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İçselleştirilmiş, sistematik, sürdürülebilir ve örnek gösterilebilir uygulamalar bulunmaktadır.</w:t>
      </w:r>
    </w:p>
    <w:p w:rsidR="00D14141" w:rsidRPr="00941981" w:rsidRDefault="00D14141"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Kanıt</w:t>
      </w:r>
      <w:r w:rsidR="00551D41" w:rsidRPr="00941981">
        <w:rPr>
          <w:rFonts w:ascii="Times New Roman" w:hAnsi="Times New Roman" w:cs="Times New Roman"/>
          <w:b/>
          <w:sz w:val="24"/>
          <w:szCs w:val="24"/>
        </w:rPr>
        <w:t>lar</w:t>
      </w:r>
    </w:p>
    <w:p w:rsidR="00110C7A" w:rsidRPr="00941981" w:rsidRDefault="00110C7A"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Birimler bazında kadro talepleri alınıp, rektörlük </w:t>
      </w:r>
      <w:r w:rsidR="00B61F5A" w:rsidRPr="00941981">
        <w:rPr>
          <w:rFonts w:ascii="Times New Roman" w:hAnsi="Times New Roman" w:cs="Times New Roman"/>
          <w:sz w:val="24"/>
          <w:szCs w:val="24"/>
        </w:rPr>
        <w:t>makamından</w:t>
      </w:r>
      <w:r w:rsidR="007B3F29" w:rsidRPr="00941981">
        <w:rPr>
          <w:rFonts w:ascii="Times New Roman" w:hAnsi="Times New Roman" w:cs="Times New Roman"/>
          <w:sz w:val="24"/>
          <w:szCs w:val="24"/>
        </w:rPr>
        <w:t xml:space="preserve"> talep edilmek</w:t>
      </w:r>
      <w:r w:rsidRPr="00941981">
        <w:rPr>
          <w:rFonts w:ascii="Times New Roman" w:hAnsi="Times New Roman" w:cs="Times New Roman"/>
          <w:sz w:val="24"/>
          <w:szCs w:val="24"/>
        </w:rPr>
        <w:t>tedir.</w:t>
      </w:r>
    </w:p>
    <w:p w:rsidR="00551D41" w:rsidRPr="00941981" w:rsidRDefault="00551D41"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t xml:space="preserve">Örnek Kanıtlar </w:t>
      </w:r>
    </w:p>
    <w:p w:rsidR="00551D41" w:rsidRPr="00941981" w:rsidRDefault="00551D41"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İnsan kaynakları politikası ve hedefleri ve bunlara ilişkin uygulamalar (Yetkinlik, işe alınma, hizmet içi eğitim, teşvik ve ödüllendirme vb.) </w:t>
      </w:r>
    </w:p>
    <w:p w:rsidR="00551D41" w:rsidRPr="00941981" w:rsidRDefault="00551D41"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Çalışan (akademik ve idari) memnuniyeti anketleri, uygulama sistematiği ve anket sonuçları </w:t>
      </w:r>
    </w:p>
    <w:p w:rsidR="00551D41" w:rsidRPr="00941981" w:rsidRDefault="00551D41"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İnsan kaynakları yönetimi uygulamalarına ilişkin izleme ve iyileştirme kanıtları </w:t>
      </w:r>
    </w:p>
    <w:p w:rsidR="00551D41" w:rsidRPr="00941981" w:rsidRDefault="00551D41"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Standart uygulamalar ve mevzuatın yanı sıra;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ihtiyaçları doğrultusunda geliştirdiği özgün yaklaşım ve uygulamalarına ilişkin kanıtlar.</w:t>
      </w:r>
    </w:p>
    <w:p w:rsidR="003F734B" w:rsidRPr="00941981" w:rsidRDefault="003F734B" w:rsidP="00941981">
      <w:pPr>
        <w:pStyle w:val="Balk3"/>
        <w:jc w:val="both"/>
        <w:rPr>
          <w:rFonts w:cs="Times New Roman"/>
          <w:b/>
        </w:rPr>
      </w:pPr>
      <w:bookmarkStart w:id="24" w:name="_Toc123285917"/>
      <w:r w:rsidRPr="00941981">
        <w:rPr>
          <w:rFonts w:cs="Times New Roman"/>
          <w:b/>
        </w:rPr>
        <w:lastRenderedPageBreak/>
        <w:t>A.3.3. Finansal kaynakların yönetimi</w:t>
      </w:r>
      <w:bookmarkEnd w:id="24"/>
      <w:r w:rsidRPr="00941981">
        <w:rPr>
          <w:rFonts w:cs="Times New Roman"/>
          <w:b/>
        </w:rPr>
        <w:t xml:space="preserve"> </w:t>
      </w:r>
    </w:p>
    <w:p w:rsidR="00881120" w:rsidRPr="00941981" w:rsidRDefault="00881120"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Temel gelir ve gider kalemleri tanımlanmıştır ve yıllar içinde izlenmektedir. Toplam Cari Bütçe (gelir) = Devlet eğitim katkısı (merkezi bütçeden gelen ve araştırma-geliştirme kategorisindeki faaliyetlere ait olmayan tüm gelirler) + öğrenci gelirleri (kaynağı öğrenci olan tüm gelirler: 1. ve 2. öğretim, tezsiz yüksek lisans, yaz okulu, hizmetler/harçlar, yemek-barınma ücreti vb.) + araştırma gelirleri (devletten merkezi bütçe içinde gelen + ulusal tahsis -yarışmasız projeler-) + ulusal yarışmacı araştırma destekleri + uluslararası araştırma destekleri [özel hesap, döner sermaye, vakıftan gelen veya başkaca muhasebeleştirilen] + toplumsal katkı gelirleri (tıp, dişçilik vb.) fakültelerin sağlık hizmeti geliri [döner sermaye veya başkaca muhasebeleştirilen] + mühendislik, mimarlık vb fakültelerinin bilgi ve teknoloji transferi/projeler/uygulamalar geliri [döner sermaye veya başkaca muhasebeleştirilen] + erişkin eğitimi/yaşam boyu eğitim gelirleri + kira gelirleri + laboratuvar/deney/ölçüm vb gelirler [özel hesap, döner sermaye, vakıftan gelen veya başkaca muhasebeleştirilen] + bağışlar (devlet dışı, şartlı veya şartsız olarak üniversiteye aktarılan kaynak) ayrıntısında izlenmektedir ve </w:t>
      </w:r>
      <w:r w:rsidR="006D6C1A" w:rsidRPr="00941981">
        <w:rPr>
          <w:rFonts w:ascii="Times New Roman" w:hAnsi="Times New Roman" w:cs="Times New Roman"/>
          <w:sz w:val="24"/>
          <w:szCs w:val="24"/>
        </w:rPr>
        <w:t>birim</w:t>
      </w:r>
      <w:r w:rsidRPr="00941981">
        <w:rPr>
          <w:rFonts w:ascii="Times New Roman" w:hAnsi="Times New Roman" w:cs="Times New Roman"/>
          <w:sz w:val="24"/>
          <w:szCs w:val="24"/>
        </w:rPr>
        <w:t xml:space="preserve"> profiliyle ilişkilendirilmektedir.</w:t>
      </w:r>
    </w:p>
    <w:p w:rsidR="00D14141" w:rsidRPr="00941981" w:rsidRDefault="00D14141"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Olgunluk Düzeyi</w:t>
      </w:r>
    </w:p>
    <w:p w:rsidR="00881120" w:rsidRPr="008F6E3C" w:rsidRDefault="00B75974" w:rsidP="00941981">
      <w:pPr>
        <w:pStyle w:val="ListeParagraf"/>
        <w:numPr>
          <w:ilvl w:val="0"/>
          <w:numId w:val="11"/>
        </w:numPr>
        <w:spacing w:line="360" w:lineRule="auto"/>
        <w:jc w:val="both"/>
        <w:rPr>
          <w:rFonts w:ascii="Times New Roman" w:hAnsi="Times New Roman" w:cs="Times New Roman"/>
          <w:sz w:val="24"/>
          <w:szCs w:val="24"/>
          <w:highlight w:val="yellow"/>
        </w:rPr>
      </w:pPr>
      <w:r w:rsidRPr="008F6E3C">
        <w:rPr>
          <w:rFonts w:ascii="Times New Roman" w:hAnsi="Times New Roman" w:cs="Times New Roman"/>
          <w:sz w:val="24"/>
          <w:szCs w:val="24"/>
          <w:highlight w:val="yellow"/>
        </w:rPr>
        <w:t>Birimde</w:t>
      </w:r>
      <w:r w:rsidR="00881120" w:rsidRPr="008F6E3C">
        <w:rPr>
          <w:rFonts w:ascii="Times New Roman" w:hAnsi="Times New Roman" w:cs="Times New Roman"/>
          <w:sz w:val="24"/>
          <w:szCs w:val="24"/>
          <w:highlight w:val="yellow"/>
        </w:rPr>
        <w:t xml:space="preserve"> finansal kaynakların yönetimine ilişkin tanımlı süreçler bulunmamaktadır. </w:t>
      </w:r>
    </w:p>
    <w:p w:rsidR="00881120" w:rsidRPr="00941981" w:rsidRDefault="00B75974" w:rsidP="00941981">
      <w:pPr>
        <w:pStyle w:val="ListeParagraf"/>
        <w:numPr>
          <w:ilvl w:val="0"/>
          <w:numId w:val="11"/>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Birimde</w:t>
      </w:r>
      <w:r w:rsidR="00881120" w:rsidRPr="00941981">
        <w:rPr>
          <w:rFonts w:ascii="Times New Roman" w:hAnsi="Times New Roman" w:cs="Times New Roman"/>
          <w:sz w:val="24"/>
          <w:szCs w:val="24"/>
        </w:rPr>
        <w:t xml:space="preserve"> finansal kaynakların yönetimine ilişkin olarak stratejik hedefler ile uyumlu tanımlı süreçler bulunmaktadır. </w:t>
      </w:r>
    </w:p>
    <w:p w:rsidR="00881120" w:rsidRPr="008F6E3C" w:rsidRDefault="00B75974" w:rsidP="00941981">
      <w:pPr>
        <w:pStyle w:val="ListeParagraf"/>
        <w:numPr>
          <w:ilvl w:val="0"/>
          <w:numId w:val="11"/>
        </w:numPr>
        <w:spacing w:line="360" w:lineRule="auto"/>
        <w:jc w:val="both"/>
        <w:rPr>
          <w:rFonts w:ascii="Times New Roman" w:hAnsi="Times New Roman" w:cs="Times New Roman"/>
          <w:sz w:val="24"/>
          <w:szCs w:val="24"/>
        </w:rPr>
      </w:pPr>
      <w:r w:rsidRPr="008F6E3C">
        <w:rPr>
          <w:rFonts w:ascii="Times New Roman" w:hAnsi="Times New Roman" w:cs="Times New Roman"/>
          <w:sz w:val="24"/>
          <w:szCs w:val="24"/>
        </w:rPr>
        <w:t>Birimin</w:t>
      </w:r>
      <w:r w:rsidR="00881120" w:rsidRPr="008F6E3C">
        <w:rPr>
          <w:rFonts w:ascii="Times New Roman" w:hAnsi="Times New Roman" w:cs="Times New Roman"/>
          <w:sz w:val="24"/>
          <w:szCs w:val="24"/>
        </w:rPr>
        <w:t xml:space="preserve"> genelinde finansal kaynakların yönetime ilişkin uygulamalar tanımlı süreçlere uygun biçimde yürütülmektedir. </w:t>
      </w:r>
    </w:p>
    <w:p w:rsidR="00881120" w:rsidRPr="00941981" w:rsidRDefault="00B75974" w:rsidP="00941981">
      <w:pPr>
        <w:pStyle w:val="ListeParagraf"/>
        <w:numPr>
          <w:ilvl w:val="0"/>
          <w:numId w:val="11"/>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Birimde</w:t>
      </w:r>
      <w:r w:rsidR="00881120" w:rsidRPr="00941981">
        <w:rPr>
          <w:rFonts w:ascii="Times New Roman" w:hAnsi="Times New Roman" w:cs="Times New Roman"/>
          <w:sz w:val="24"/>
          <w:szCs w:val="24"/>
        </w:rPr>
        <w:t xml:space="preserve"> finansal kaynakların yönetim süreçleri izlenmekte ve iyileştirilmektedir. </w:t>
      </w:r>
    </w:p>
    <w:p w:rsidR="00881120" w:rsidRPr="00941981" w:rsidRDefault="00881120" w:rsidP="00941981">
      <w:pPr>
        <w:pStyle w:val="ListeParagraf"/>
        <w:numPr>
          <w:ilvl w:val="0"/>
          <w:numId w:val="11"/>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İçselleştirilmiş, sistematik, sürdürülebilir ve örnek gösterilebilir uygulamalar bulunmaktadır.</w:t>
      </w:r>
    </w:p>
    <w:p w:rsidR="00D14141" w:rsidRPr="00941981" w:rsidRDefault="00D14141"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Kanıt</w:t>
      </w:r>
      <w:r w:rsidR="00881120" w:rsidRPr="00941981">
        <w:rPr>
          <w:rFonts w:ascii="Times New Roman" w:hAnsi="Times New Roman" w:cs="Times New Roman"/>
          <w:b/>
          <w:sz w:val="24"/>
          <w:szCs w:val="24"/>
        </w:rPr>
        <w:t>lar</w:t>
      </w:r>
    </w:p>
    <w:p w:rsidR="002E09C0" w:rsidRPr="00941981" w:rsidRDefault="002E09C0"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Birimlerde Maliye Bakanlığı’</w:t>
      </w:r>
      <w:r w:rsidR="00C94399" w:rsidRPr="00941981">
        <w:rPr>
          <w:rFonts w:ascii="Times New Roman" w:hAnsi="Times New Roman" w:cs="Times New Roman"/>
          <w:sz w:val="24"/>
          <w:szCs w:val="24"/>
        </w:rPr>
        <w:t>na ait MYS ve KBS sistemi kullanılmaktadır.</w:t>
      </w:r>
    </w:p>
    <w:p w:rsidR="006E79AC" w:rsidRPr="00941981" w:rsidRDefault="00941981" w:rsidP="00941981">
      <w:pPr>
        <w:spacing w:line="360" w:lineRule="auto"/>
        <w:jc w:val="both"/>
        <w:rPr>
          <w:rFonts w:ascii="Times New Roman" w:hAnsi="Times New Roman" w:cs="Times New Roman"/>
          <w:sz w:val="24"/>
          <w:szCs w:val="24"/>
        </w:rPr>
      </w:pPr>
      <w:hyperlink r:id="rId31" w:history="1">
        <w:r w:rsidR="006E79AC" w:rsidRPr="00941981">
          <w:rPr>
            <w:rStyle w:val="Kpr"/>
            <w:rFonts w:ascii="Times New Roman" w:hAnsi="Times New Roman" w:cs="Times New Roman"/>
            <w:sz w:val="24"/>
            <w:szCs w:val="24"/>
          </w:rPr>
          <w:t>https://muhasebat.hmb.gov.tr/kbs-uygulamalar</w:t>
        </w:r>
      </w:hyperlink>
      <w:r w:rsidR="006E79AC" w:rsidRPr="00941981">
        <w:rPr>
          <w:rFonts w:ascii="Times New Roman" w:hAnsi="Times New Roman" w:cs="Times New Roman"/>
          <w:sz w:val="24"/>
          <w:szCs w:val="24"/>
        </w:rPr>
        <w:t xml:space="preserve"> </w:t>
      </w:r>
    </w:p>
    <w:p w:rsidR="006E79AC" w:rsidRPr="00941981" w:rsidRDefault="00941981" w:rsidP="00941981">
      <w:pPr>
        <w:spacing w:line="360" w:lineRule="auto"/>
        <w:jc w:val="both"/>
        <w:rPr>
          <w:rFonts w:ascii="Times New Roman" w:hAnsi="Times New Roman" w:cs="Times New Roman"/>
          <w:sz w:val="24"/>
          <w:szCs w:val="24"/>
        </w:rPr>
      </w:pPr>
      <w:hyperlink r:id="rId32" w:history="1">
        <w:r w:rsidR="006E79AC" w:rsidRPr="00941981">
          <w:rPr>
            <w:rStyle w:val="Kpr"/>
            <w:rFonts w:ascii="Times New Roman" w:hAnsi="Times New Roman" w:cs="Times New Roman"/>
            <w:sz w:val="24"/>
            <w:szCs w:val="24"/>
          </w:rPr>
          <w:t>https://butunlesik.hmb.gov.tr/</w:t>
        </w:r>
      </w:hyperlink>
      <w:r w:rsidR="006E79AC" w:rsidRPr="00941981">
        <w:rPr>
          <w:rFonts w:ascii="Times New Roman" w:hAnsi="Times New Roman" w:cs="Times New Roman"/>
          <w:sz w:val="24"/>
          <w:szCs w:val="24"/>
        </w:rPr>
        <w:t xml:space="preserve"> </w:t>
      </w:r>
    </w:p>
    <w:p w:rsidR="00C94399" w:rsidRPr="00941981" w:rsidRDefault="00C94399"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Taşınır Kayıt ve Yönetim Sistemi ile satın alınan veya </w:t>
      </w:r>
      <w:r w:rsidR="009B28D8" w:rsidRPr="00941981">
        <w:rPr>
          <w:rFonts w:ascii="Times New Roman" w:hAnsi="Times New Roman" w:cs="Times New Roman"/>
          <w:sz w:val="24"/>
          <w:szCs w:val="24"/>
        </w:rPr>
        <w:t xml:space="preserve">devir gelen her türlü malzeme kayıt altına alınarak, kullanımı, devri, hurda işlemleri ve sayımı gerçekleşmekte ve bunlara </w:t>
      </w:r>
      <w:r w:rsidR="0070163D" w:rsidRPr="00941981">
        <w:rPr>
          <w:rFonts w:ascii="Times New Roman" w:hAnsi="Times New Roman" w:cs="Times New Roman"/>
          <w:sz w:val="24"/>
          <w:szCs w:val="24"/>
        </w:rPr>
        <w:t>a</w:t>
      </w:r>
      <w:r w:rsidR="009B28D8" w:rsidRPr="00941981">
        <w:rPr>
          <w:rFonts w:ascii="Times New Roman" w:hAnsi="Times New Roman" w:cs="Times New Roman"/>
          <w:sz w:val="24"/>
          <w:szCs w:val="24"/>
        </w:rPr>
        <w:t>it evraklar arşivlenmektedir.</w:t>
      </w:r>
    </w:p>
    <w:p w:rsidR="00881120" w:rsidRPr="00941981" w:rsidRDefault="00881120"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lastRenderedPageBreak/>
        <w:t xml:space="preserve">Örnek Kanıtlar </w:t>
      </w:r>
    </w:p>
    <w:p w:rsidR="00881120" w:rsidRPr="00941981" w:rsidRDefault="00881120"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Finansal kaynakların yönetimine ilişkin tanımlı süreçler ve uygulamalar (Kaynak dağılımı, kaynakların etkin ve verimli kullanılması, kaynak çeşitliliği) </w:t>
      </w:r>
    </w:p>
    <w:p w:rsidR="00881120" w:rsidRPr="00941981" w:rsidRDefault="00881120"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Finansal kaynakların planlama, kullanım ve izleme uygulamalarının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stratejik planı ile uyumu • Finansal kaynakların yönetimi süreçlerine ilişkin izleme ve iyileştirme kanıtları </w:t>
      </w:r>
    </w:p>
    <w:p w:rsidR="00881120" w:rsidRPr="00941981" w:rsidRDefault="00881120"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Standart uygulamalar ve mevzuatın yanı sıra;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ihtiyaçları doğrultusunda geliştirdiği özgün yaklaşım ve uygulamalarına ilişkin kanıtlar</w:t>
      </w:r>
    </w:p>
    <w:p w:rsidR="003F734B" w:rsidRPr="00941981" w:rsidRDefault="003F734B" w:rsidP="00941981">
      <w:pPr>
        <w:pStyle w:val="Balk3"/>
        <w:jc w:val="both"/>
        <w:rPr>
          <w:rFonts w:cs="Times New Roman"/>
          <w:b/>
        </w:rPr>
      </w:pPr>
      <w:bookmarkStart w:id="25" w:name="_Toc123285918"/>
      <w:r w:rsidRPr="00941981">
        <w:rPr>
          <w:rFonts w:cs="Times New Roman"/>
          <w:b/>
        </w:rPr>
        <w:t>A.3.4. Süreç yönetimi</w:t>
      </w:r>
      <w:bookmarkEnd w:id="25"/>
    </w:p>
    <w:p w:rsidR="00873482" w:rsidRPr="00F46E8A" w:rsidRDefault="00E877AB"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Tüm etkinliklere ait süreçler ve alt süreçler (uzaktan eğitim dahil) tanımlıdır. Süreçlerdeki sorumlular, iş akışı, yönetim, sahiplenme yazılıdır ve </w:t>
      </w:r>
      <w:r w:rsidR="006D6C1A" w:rsidRPr="00941981">
        <w:rPr>
          <w:rFonts w:ascii="Times New Roman" w:hAnsi="Times New Roman" w:cs="Times New Roman"/>
          <w:sz w:val="24"/>
          <w:szCs w:val="24"/>
        </w:rPr>
        <w:t>birim</w:t>
      </w:r>
      <w:r w:rsidRPr="00941981">
        <w:rPr>
          <w:rFonts w:ascii="Times New Roman" w:hAnsi="Times New Roman" w:cs="Times New Roman"/>
          <w:sz w:val="24"/>
          <w:szCs w:val="24"/>
        </w:rPr>
        <w:t>c</w:t>
      </w:r>
      <w:r w:rsidR="00B75974" w:rsidRPr="00941981">
        <w:rPr>
          <w:rFonts w:ascii="Times New Roman" w:hAnsi="Times New Roman" w:cs="Times New Roman"/>
          <w:sz w:val="24"/>
          <w:szCs w:val="24"/>
        </w:rPr>
        <w:t>e</w:t>
      </w:r>
      <w:r w:rsidRPr="00941981">
        <w:rPr>
          <w:rFonts w:ascii="Times New Roman" w:hAnsi="Times New Roman" w:cs="Times New Roman"/>
          <w:sz w:val="24"/>
          <w:szCs w:val="24"/>
        </w:rPr>
        <w:t xml:space="preserve"> içselleştirilmiştir. Süreç yönetiminin başarılı olduğunun kanıtları vardır. Sürekli süreç i</w:t>
      </w:r>
      <w:r w:rsidR="00F46E8A">
        <w:rPr>
          <w:rFonts w:ascii="Times New Roman" w:hAnsi="Times New Roman" w:cs="Times New Roman"/>
          <w:sz w:val="24"/>
          <w:szCs w:val="24"/>
        </w:rPr>
        <w:t>yileştirme döngüsü kurulmuştur.</w:t>
      </w:r>
    </w:p>
    <w:p w:rsidR="00D14141" w:rsidRPr="00941981" w:rsidRDefault="00D14141"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Olgunluk Düzeyi</w:t>
      </w:r>
    </w:p>
    <w:p w:rsidR="00E877AB" w:rsidRPr="00F46E8A" w:rsidRDefault="00B75974" w:rsidP="00941981">
      <w:pPr>
        <w:pStyle w:val="ListeParagraf"/>
        <w:numPr>
          <w:ilvl w:val="0"/>
          <w:numId w:val="12"/>
        </w:numPr>
        <w:spacing w:line="360" w:lineRule="auto"/>
        <w:jc w:val="both"/>
        <w:rPr>
          <w:rFonts w:ascii="Times New Roman" w:hAnsi="Times New Roman" w:cs="Times New Roman"/>
          <w:sz w:val="24"/>
          <w:szCs w:val="24"/>
        </w:rPr>
      </w:pPr>
      <w:r w:rsidRPr="00F46E8A">
        <w:rPr>
          <w:rFonts w:ascii="Times New Roman" w:hAnsi="Times New Roman" w:cs="Times New Roman"/>
          <w:sz w:val="24"/>
          <w:szCs w:val="24"/>
        </w:rPr>
        <w:t>Birimde</w:t>
      </w:r>
      <w:r w:rsidR="00E877AB" w:rsidRPr="00F46E8A">
        <w:rPr>
          <w:rFonts w:ascii="Times New Roman" w:hAnsi="Times New Roman" w:cs="Times New Roman"/>
          <w:sz w:val="24"/>
          <w:szCs w:val="24"/>
        </w:rPr>
        <w:t xml:space="preserve"> eğitim ve öğretim, araştırma ve geliştirme, toplumsal katkı ve yönetim sistemine ilişkin süreçler tanımlanmamıştır. </w:t>
      </w:r>
    </w:p>
    <w:p w:rsidR="00E877AB" w:rsidRPr="00F46E8A" w:rsidRDefault="00B75974" w:rsidP="00941981">
      <w:pPr>
        <w:pStyle w:val="ListeParagraf"/>
        <w:numPr>
          <w:ilvl w:val="0"/>
          <w:numId w:val="12"/>
        </w:numPr>
        <w:spacing w:line="360" w:lineRule="auto"/>
        <w:jc w:val="both"/>
        <w:rPr>
          <w:rFonts w:ascii="Times New Roman" w:hAnsi="Times New Roman" w:cs="Times New Roman"/>
          <w:sz w:val="24"/>
          <w:szCs w:val="24"/>
          <w:highlight w:val="yellow"/>
        </w:rPr>
      </w:pPr>
      <w:r w:rsidRPr="00F46E8A">
        <w:rPr>
          <w:rFonts w:ascii="Times New Roman" w:hAnsi="Times New Roman" w:cs="Times New Roman"/>
          <w:sz w:val="24"/>
          <w:szCs w:val="24"/>
          <w:highlight w:val="yellow"/>
        </w:rPr>
        <w:t>Birimde</w:t>
      </w:r>
      <w:r w:rsidR="00E877AB" w:rsidRPr="00F46E8A">
        <w:rPr>
          <w:rFonts w:ascii="Times New Roman" w:hAnsi="Times New Roman" w:cs="Times New Roman"/>
          <w:sz w:val="24"/>
          <w:szCs w:val="24"/>
          <w:highlight w:val="yellow"/>
        </w:rPr>
        <w:t xml:space="preserve"> eğitim ve öğretim, araştırma ve geliştirme, toplumsal katkı ve yönetim sistemi süreç ve alt süreçleri tanımlanmıştır. </w:t>
      </w:r>
    </w:p>
    <w:p w:rsidR="00E877AB" w:rsidRPr="00941981" w:rsidRDefault="00B75974" w:rsidP="00941981">
      <w:pPr>
        <w:pStyle w:val="ListeParagraf"/>
        <w:numPr>
          <w:ilvl w:val="0"/>
          <w:numId w:val="12"/>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Birimin</w:t>
      </w:r>
      <w:r w:rsidR="00E877AB" w:rsidRPr="00941981">
        <w:rPr>
          <w:rFonts w:ascii="Times New Roman" w:hAnsi="Times New Roman" w:cs="Times New Roman"/>
          <w:sz w:val="24"/>
          <w:szCs w:val="24"/>
        </w:rPr>
        <w:t xml:space="preserve"> genelinde tanımlı süreçler yönetilmektedir. </w:t>
      </w:r>
    </w:p>
    <w:p w:rsidR="00E877AB" w:rsidRPr="00941981" w:rsidRDefault="00B75974" w:rsidP="00941981">
      <w:pPr>
        <w:pStyle w:val="ListeParagraf"/>
        <w:numPr>
          <w:ilvl w:val="0"/>
          <w:numId w:val="12"/>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Birimde</w:t>
      </w:r>
      <w:r w:rsidR="00E877AB" w:rsidRPr="00941981">
        <w:rPr>
          <w:rFonts w:ascii="Times New Roman" w:hAnsi="Times New Roman" w:cs="Times New Roman"/>
          <w:sz w:val="24"/>
          <w:szCs w:val="24"/>
        </w:rPr>
        <w:t xml:space="preserve"> süreç yönetimi mekanizmaları izlenmekte ve ilgili paydaşlarla değerlendirilerek iyileştirilmektedir. </w:t>
      </w:r>
    </w:p>
    <w:p w:rsidR="00E877AB" w:rsidRPr="00941981" w:rsidRDefault="00E877AB" w:rsidP="00941981">
      <w:pPr>
        <w:pStyle w:val="ListeParagraf"/>
        <w:numPr>
          <w:ilvl w:val="0"/>
          <w:numId w:val="12"/>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İçselleştirilmiş, sistematik, sürdürülebilir ve örnek gösterilebilir uygulamalar bulunmaktadır.</w:t>
      </w:r>
    </w:p>
    <w:p w:rsidR="003F734B" w:rsidRPr="00941981" w:rsidRDefault="00D14141"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Kanıt</w:t>
      </w:r>
      <w:r w:rsidR="00E877AB" w:rsidRPr="00941981">
        <w:rPr>
          <w:rFonts w:ascii="Times New Roman" w:hAnsi="Times New Roman" w:cs="Times New Roman"/>
          <w:b/>
          <w:sz w:val="24"/>
          <w:szCs w:val="24"/>
        </w:rPr>
        <w:t>lar</w:t>
      </w:r>
    </w:p>
    <w:p w:rsidR="00B74207" w:rsidRPr="00941981" w:rsidRDefault="003039AB"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İş A</w:t>
      </w:r>
      <w:r w:rsidR="00B74207" w:rsidRPr="00941981">
        <w:rPr>
          <w:rFonts w:ascii="Times New Roman" w:hAnsi="Times New Roman" w:cs="Times New Roman"/>
          <w:sz w:val="24"/>
          <w:szCs w:val="24"/>
        </w:rPr>
        <w:t xml:space="preserve">kış Şemaları </w:t>
      </w:r>
    </w:p>
    <w:p w:rsidR="00B74207" w:rsidRPr="00941981" w:rsidRDefault="00941981" w:rsidP="00941981">
      <w:pPr>
        <w:spacing w:line="360" w:lineRule="auto"/>
        <w:jc w:val="both"/>
        <w:rPr>
          <w:rFonts w:ascii="Times New Roman" w:hAnsi="Times New Roman" w:cs="Times New Roman"/>
          <w:sz w:val="24"/>
          <w:szCs w:val="24"/>
        </w:rPr>
      </w:pPr>
      <w:hyperlink r:id="rId33" w:history="1">
        <w:r w:rsidR="00B74207" w:rsidRPr="00941981">
          <w:rPr>
            <w:rStyle w:val="Kpr"/>
            <w:rFonts w:ascii="Times New Roman" w:hAnsi="Times New Roman" w:cs="Times New Roman"/>
            <w:sz w:val="24"/>
            <w:szCs w:val="24"/>
          </w:rPr>
          <w:t>https://selcuk.edu.tr/Birim/meslek-yuksekokullari/tasarim_meslek_yuksekokulu/1870/is-akis-semalari/51418</w:t>
        </w:r>
      </w:hyperlink>
      <w:r w:rsidR="00B74207" w:rsidRPr="00941981">
        <w:rPr>
          <w:rFonts w:ascii="Times New Roman" w:hAnsi="Times New Roman" w:cs="Times New Roman"/>
          <w:sz w:val="24"/>
          <w:szCs w:val="24"/>
        </w:rPr>
        <w:t xml:space="preserve"> </w:t>
      </w:r>
    </w:p>
    <w:p w:rsidR="00DB2A62" w:rsidRPr="00941981" w:rsidRDefault="00DB2A62" w:rsidP="00941981">
      <w:pPr>
        <w:spacing w:line="360" w:lineRule="auto"/>
        <w:jc w:val="both"/>
        <w:rPr>
          <w:rFonts w:ascii="Times New Roman" w:hAnsi="Times New Roman" w:cs="Times New Roman"/>
          <w:i/>
          <w:sz w:val="24"/>
          <w:szCs w:val="24"/>
        </w:rPr>
      </w:pPr>
      <w:r w:rsidRPr="00941981">
        <w:rPr>
          <w:rFonts w:ascii="Times New Roman" w:hAnsi="Times New Roman" w:cs="Times New Roman"/>
          <w:sz w:val="24"/>
          <w:szCs w:val="24"/>
        </w:rPr>
        <w:t>Strateji Geliştirme Daire Başkanlığı öncülüğünde İç Kontrol Eylem Planı kapsamında birimimiz risk analizleri tamamlanmıştır</w:t>
      </w:r>
      <w:r w:rsidRPr="00941981">
        <w:rPr>
          <w:rFonts w:ascii="Times New Roman" w:hAnsi="Times New Roman" w:cs="Times New Roman"/>
          <w:i/>
          <w:sz w:val="24"/>
          <w:szCs w:val="24"/>
        </w:rPr>
        <w:t>.</w:t>
      </w:r>
    </w:p>
    <w:p w:rsidR="00DB2A62" w:rsidRPr="00941981" w:rsidRDefault="00941981" w:rsidP="00941981">
      <w:pPr>
        <w:spacing w:line="360" w:lineRule="auto"/>
        <w:jc w:val="both"/>
        <w:rPr>
          <w:rFonts w:ascii="Times New Roman" w:hAnsi="Times New Roman" w:cs="Times New Roman"/>
          <w:sz w:val="24"/>
          <w:szCs w:val="24"/>
        </w:rPr>
      </w:pPr>
      <w:hyperlink r:id="rId34" w:history="1">
        <w:r w:rsidR="00BD7D13" w:rsidRPr="00941981">
          <w:rPr>
            <w:rStyle w:val="Kpr"/>
            <w:rFonts w:ascii="Times New Roman" w:hAnsi="Times New Roman" w:cs="Times New Roman"/>
            <w:sz w:val="24"/>
            <w:szCs w:val="24"/>
          </w:rPr>
          <w:t>https://selcuk.edu.tr/Birim/meslek-yuksekokullari/tasarim_meslek_yuksekokulu/1870/risk-analizi-uygulama-formlari-/54098</w:t>
        </w:r>
      </w:hyperlink>
      <w:r w:rsidR="00BD7D13" w:rsidRPr="00941981">
        <w:rPr>
          <w:rFonts w:ascii="Times New Roman" w:hAnsi="Times New Roman" w:cs="Times New Roman"/>
          <w:sz w:val="24"/>
          <w:szCs w:val="24"/>
        </w:rPr>
        <w:t xml:space="preserve"> </w:t>
      </w:r>
    </w:p>
    <w:p w:rsidR="00E877AB" w:rsidRPr="00941981" w:rsidRDefault="00E877AB" w:rsidP="00941981">
      <w:pPr>
        <w:spacing w:line="360" w:lineRule="auto"/>
        <w:jc w:val="both"/>
        <w:rPr>
          <w:rFonts w:ascii="Times New Roman" w:hAnsi="Times New Roman" w:cs="Times New Roman"/>
          <w:sz w:val="24"/>
          <w:szCs w:val="24"/>
        </w:rPr>
      </w:pPr>
      <w:r w:rsidRPr="00941981">
        <w:rPr>
          <w:rFonts w:ascii="Times New Roman" w:hAnsi="Times New Roman" w:cs="Times New Roman"/>
          <w:color w:val="FF0000"/>
          <w:sz w:val="24"/>
          <w:szCs w:val="24"/>
        </w:rPr>
        <w:lastRenderedPageBreak/>
        <w:t xml:space="preserve">Örnek Kanıtlar </w:t>
      </w:r>
    </w:p>
    <w:p w:rsidR="00E877AB" w:rsidRPr="00941981" w:rsidRDefault="00E877AB"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Süreç Yönetimi El Kitabı </w:t>
      </w:r>
    </w:p>
    <w:p w:rsidR="00E877AB" w:rsidRPr="00941981" w:rsidRDefault="00E877AB"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Süreç yönetimi modeli ve uygulamaları, ilgili sistemler, yönetim mekanizmaları (Uzaktan eğitim </w:t>
      </w:r>
      <w:r w:rsidR="002548A2" w:rsidRPr="00941981">
        <w:rPr>
          <w:rFonts w:ascii="Times New Roman" w:hAnsi="Times New Roman" w:cs="Times New Roman"/>
          <w:sz w:val="24"/>
          <w:szCs w:val="24"/>
        </w:rPr>
        <w:t>dâhil</w:t>
      </w:r>
      <w:r w:rsidRPr="00941981">
        <w:rPr>
          <w:rFonts w:ascii="Times New Roman" w:hAnsi="Times New Roman" w:cs="Times New Roman"/>
          <w:sz w:val="24"/>
          <w:szCs w:val="24"/>
        </w:rPr>
        <w:t xml:space="preserve">) </w:t>
      </w:r>
    </w:p>
    <w:p w:rsidR="00E877AB" w:rsidRPr="00941981" w:rsidRDefault="00E877AB"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Paydaş katılımına ilişkin kanıtlar </w:t>
      </w:r>
    </w:p>
    <w:p w:rsidR="00E877AB" w:rsidRPr="00941981" w:rsidRDefault="00E877AB"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Süreç yönetim mekanizmalarının izlenmesi ve iyileştirilmesine ilişkin kanıtlar </w:t>
      </w:r>
    </w:p>
    <w:p w:rsidR="00D14141" w:rsidRPr="00941981" w:rsidRDefault="00E877AB"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Standart uygulamalar ve mevzuatın yanı sıra;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ihtiyaçları doğrultusunda geliştirdiği özgün yaklaşım ve uygulamalarına ilişkin kanıtlar</w:t>
      </w:r>
    </w:p>
    <w:p w:rsidR="003F734B" w:rsidRPr="00941981" w:rsidRDefault="003F734B" w:rsidP="00941981">
      <w:pPr>
        <w:pStyle w:val="Balk2"/>
        <w:jc w:val="both"/>
        <w:rPr>
          <w:rFonts w:cs="Times New Roman"/>
          <w:szCs w:val="24"/>
        </w:rPr>
      </w:pPr>
      <w:bookmarkStart w:id="26" w:name="_Toc123285919"/>
      <w:r w:rsidRPr="00941981">
        <w:rPr>
          <w:rFonts w:cs="Times New Roman"/>
          <w:szCs w:val="24"/>
        </w:rPr>
        <w:t>A.4. Paydaş Katılımı</w:t>
      </w:r>
      <w:bookmarkEnd w:id="26"/>
      <w:r w:rsidRPr="00941981">
        <w:rPr>
          <w:rFonts w:cs="Times New Roman"/>
          <w:szCs w:val="24"/>
        </w:rPr>
        <w:t xml:space="preserve"> </w:t>
      </w:r>
    </w:p>
    <w:p w:rsidR="00E877AB" w:rsidRPr="00941981" w:rsidRDefault="006D6C1A"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w:t>
      </w:r>
      <w:r w:rsidR="00E877AB" w:rsidRPr="00941981">
        <w:rPr>
          <w:rFonts w:ascii="Times New Roman" w:hAnsi="Times New Roman" w:cs="Times New Roman"/>
          <w:sz w:val="24"/>
          <w:szCs w:val="24"/>
        </w:rPr>
        <w:t>, iç ve dış paydaşlarının stratejik kararlara ve süreçlere katılımını sağlamak üzere geri bildirimlerini almak, yanıtlamak ve kararlarında kullanmak için gerekli sistemleri oluşturmalı ve yönetmelidir.</w:t>
      </w:r>
    </w:p>
    <w:p w:rsidR="003F734B" w:rsidRPr="00941981" w:rsidRDefault="003F734B" w:rsidP="00941981">
      <w:pPr>
        <w:pStyle w:val="Balk3"/>
        <w:jc w:val="both"/>
        <w:rPr>
          <w:rFonts w:cs="Times New Roman"/>
          <w:b/>
        </w:rPr>
      </w:pPr>
      <w:bookmarkStart w:id="27" w:name="_Toc123285920"/>
      <w:r w:rsidRPr="00941981">
        <w:rPr>
          <w:rFonts w:cs="Times New Roman"/>
          <w:b/>
        </w:rPr>
        <w:t>A.4.1. İç ve dış paydaş katılımı</w:t>
      </w:r>
      <w:bookmarkEnd w:id="27"/>
      <w:r w:rsidRPr="00941981">
        <w:rPr>
          <w:rFonts w:cs="Times New Roman"/>
          <w:b/>
        </w:rPr>
        <w:t xml:space="preserve"> </w:t>
      </w:r>
    </w:p>
    <w:p w:rsidR="00E877AB" w:rsidRPr="00941981" w:rsidRDefault="00E877AB"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İç ve dış paydaşların karar alma, yönetişim ve iyileştirme süreçlerine katılım mekanizmaları tanımlanmıştır. Gerçekleşen katılımın etkinliği, </w:t>
      </w:r>
      <w:r w:rsidR="00B75974" w:rsidRPr="00941981">
        <w:rPr>
          <w:rFonts w:ascii="Times New Roman" w:hAnsi="Times New Roman" w:cs="Times New Roman"/>
          <w:sz w:val="24"/>
          <w:szCs w:val="24"/>
        </w:rPr>
        <w:t>birimselliği</w:t>
      </w:r>
      <w:r w:rsidRPr="00941981">
        <w:rPr>
          <w:rFonts w:ascii="Times New Roman" w:hAnsi="Times New Roman" w:cs="Times New Roman"/>
          <w:sz w:val="24"/>
          <w:szCs w:val="24"/>
        </w:rPr>
        <w:t xml:space="preserve"> ve sürekliliği irdelenmektedir. Uygulama örnekleri, iç kalite güvencesi sisteminde özellikle öğrenci ve dış paydaş katılımı ve etkinliği mevcuttur. Sonuçlar değerlendirilmekte ve bağlı iyileştirmeler gerçekleştirilmektedir.</w:t>
      </w:r>
    </w:p>
    <w:p w:rsidR="00D14141" w:rsidRPr="00941981" w:rsidRDefault="00D14141"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Olgunluk Düzeyi</w:t>
      </w:r>
    </w:p>
    <w:p w:rsidR="00E877AB" w:rsidRPr="00941981" w:rsidRDefault="00B75974" w:rsidP="00941981">
      <w:pPr>
        <w:pStyle w:val="ListeParagraf"/>
        <w:numPr>
          <w:ilvl w:val="0"/>
          <w:numId w:val="13"/>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Birimin</w:t>
      </w:r>
      <w:r w:rsidR="00E877AB" w:rsidRPr="00941981">
        <w:rPr>
          <w:rFonts w:ascii="Times New Roman" w:hAnsi="Times New Roman" w:cs="Times New Roman"/>
          <w:sz w:val="24"/>
          <w:szCs w:val="24"/>
        </w:rPr>
        <w:t xml:space="preserve"> iç kalite güvencesi sistemine paydaş katılımını sağlayacak mekanizmalar bulunmamaktadır. </w:t>
      </w:r>
    </w:p>
    <w:p w:rsidR="00E877AB" w:rsidRPr="00941981" w:rsidRDefault="00B75974" w:rsidP="00941981">
      <w:pPr>
        <w:pStyle w:val="ListeParagraf"/>
        <w:numPr>
          <w:ilvl w:val="0"/>
          <w:numId w:val="13"/>
        </w:numPr>
        <w:spacing w:line="360" w:lineRule="auto"/>
        <w:jc w:val="both"/>
        <w:rPr>
          <w:rFonts w:ascii="Times New Roman" w:hAnsi="Times New Roman" w:cs="Times New Roman"/>
          <w:sz w:val="24"/>
          <w:szCs w:val="24"/>
          <w:highlight w:val="yellow"/>
        </w:rPr>
      </w:pPr>
      <w:r w:rsidRPr="00941981">
        <w:rPr>
          <w:rFonts w:ascii="Times New Roman" w:hAnsi="Times New Roman" w:cs="Times New Roman"/>
          <w:sz w:val="24"/>
          <w:szCs w:val="24"/>
          <w:highlight w:val="yellow"/>
        </w:rPr>
        <w:t>Birimde</w:t>
      </w:r>
      <w:r w:rsidR="00E877AB" w:rsidRPr="00941981">
        <w:rPr>
          <w:rFonts w:ascii="Times New Roman" w:hAnsi="Times New Roman" w:cs="Times New Roman"/>
          <w:sz w:val="24"/>
          <w:szCs w:val="24"/>
          <w:highlight w:val="yellow"/>
        </w:rPr>
        <w:t xml:space="preserve"> kalite güvencesi, eğitim ve öğretim, araştırma ve geliştirme, toplumsal katkı, yönetim sistemi ve uluslararasılaşma süreçlerinin PUKÖ katmanlarına paydaş katılımını sağlamak için planlamalar bulunmaktadır. </w:t>
      </w:r>
    </w:p>
    <w:p w:rsidR="00E877AB" w:rsidRPr="00941981" w:rsidRDefault="00E877AB" w:rsidP="00941981">
      <w:pPr>
        <w:pStyle w:val="ListeParagraf"/>
        <w:numPr>
          <w:ilvl w:val="0"/>
          <w:numId w:val="13"/>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Tüm süreçlerdeki PUKÖ katmanlarına paydaş katılımını sağlamak üzere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geneline yayılmış mekanizmalar bulunmaktadır. </w:t>
      </w:r>
    </w:p>
    <w:p w:rsidR="00E877AB" w:rsidRPr="00941981" w:rsidRDefault="00E877AB" w:rsidP="00941981">
      <w:pPr>
        <w:pStyle w:val="ListeParagraf"/>
        <w:numPr>
          <w:ilvl w:val="0"/>
          <w:numId w:val="13"/>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Paydaş katılım mekanizmal arının işleyişi izlenmekte ve bağlı iyileştirm</w:t>
      </w:r>
      <w:r w:rsidR="00B75974" w:rsidRPr="00941981">
        <w:rPr>
          <w:rFonts w:ascii="Times New Roman" w:hAnsi="Times New Roman" w:cs="Times New Roman"/>
          <w:sz w:val="24"/>
          <w:szCs w:val="24"/>
        </w:rPr>
        <w:t>eler gerçekleştiril</w:t>
      </w:r>
      <w:r w:rsidRPr="00941981">
        <w:rPr>
          <w:rFonts w:ascii="Times New Roman" w:hAnsi="Times New Roman" w:cs="Times New Roman"/>
          <w:sz w:val="24"/>
          <w:szCs w:val="24"/>
        </w:rPr>
        <w:t xml:space="preserve">mektedir. </w:t>
      </w:r>
    </w:p>
    <w:p w:rsidR="00E877AB" w:rsidRDefault="00E877AB" w:rsidP="00941981">
      <w:pPr>
        <w:pStyle w:val="ListeParagraf"/>
        <w:numPr>
          <w:ilvl w:val="0"/>
          <w:numId w:val="13"/>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İçselleştirilmiş, sistematik, sürdürülebilir ve örnek gösterilebilir uygulamalar bulunmaktadır.</w:t>
      </w:r>
    </w:p>
    <w:p w:rsidR="006D01D5" w:rsidRPr="00941981" w:rsidRDefault="006D01D5" w:rsidP="006D01D5">
      <w:pPr>
        <w:pStyle w:val="ListeParagraf"/>
        <w:spacing w:line="360" w:lineRule="auto"/>
        <w:jc w:val="both"/>
        <w:rPr>
          <w:rFonts w:ascii="Times New Roman" w:hAnsi="Times New Roman" w:cs="Times New Roman"/>
          <w:sz w:val="24"/>
          <w:szCs w:val="24"/>
        </w:rPr>
      </w:pPr>
    </w:p>
    <w:p w:rsidR="00D14141" w:rsidRPr="00941981" w:rsidRDefault="00D14141"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lastRenderedPageBreak/>
        <w:t>Kanıt</w:t>
      </w:r>
      <w:r w:rsidR="00E877AB" w:rsidRPr="00941981">
        <w:rPr>
          <w:rFonts w:ascii="Times New Roman" w:hAnsi="Times New Roman" w:cs="Times New Roman"/>
          <w:b/>
          <w:sz w:val="24"/>
          <w:szCs w:val="24"/>
        </w:rPr>
        <w:t>lar</w:t>
      </w:r>
    </w:p>
    <w:p w:rsidR="001D7EA4" w:rsidRPr="00941981" w:rsidRDefault="00EC3AB5"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w:t>
      </w:r>
      <w:r w:rsidR="001D7EA4" w:rsidRPr="00941981">
        <w:rPr>
          <w:rFonts w:ascii="Times New Roman" w:hAnsi="Times New Roman" w:cs="Times New Roman"/>
          <w:sz w:val="24"/>
          <w:szCs w:val="24"/>
        </w:rPr>
        <w:t>Danışma Kurulu</w:t>
      </w:r>
      <w:r w:rsidRPr="00941981">
        <w:rPr>
          <w:rFonts w:ascii="Times New Roman" w:hAnsi="Times New Roman" w:cs="Times New Roman"/>
          <w:sz w:val="24"/>
          <w:szCs w:val="24"/>
        </w:rPr>
        <w:t>)</w:t>
      </w:r>
    </w:p>
    <w:p w:rsidR="00797F7E" w:rsidRPr="00941981" w:rsidRDefault="00941981" w:rsidP="00941981">
      <w:pPr>
        <w:spacing w:line="360" w:lineRule="auto"/>
        <w:jc w:val="both"/>
        <w:rPr>
          <w:rFonts w:ascii="Times New Roman" w:hAnsi="Times New Roman" w:cs="Times New Roman"/>
          <w:sz w:val="24"/>
          <w:szCs w:val="24"/>
        </w:rPr>
      </w:pPr>
      <w:hyperlink r:id="rId35" w:history="1">
        <w:r w:rsidR="00AC1C33" w:rsidRPr="00941981">
          <w:rPr>
            <w:rStyle w:val="Kpr"/>
            <w:rFonts w:ascii="Times New Roman" w:hAnsi="Times New Roman" w:cs="Times New Roman"/>
            <w:sz w:val="24"/>
            <w:szCs w:val="24"/>
          </w:rPr>
          <w:t>https://selcuk.edu.tr/Birim/meslek-yuksekokullari/tasarim_meslek_yuksekokulu/1870/kalite/49622</w:t>
        </w:r>
      </w:hyperlink>
      <w:r w:rsidR="00AC1C33" w:rsidRPr="00941981">
        <w:rPr>
          <w:rFonts w:ascii="Times New Roman" w:hAnsi="Times New Roman" w:cs="Times New Roman"/>
          <w:sz w:val="24"/>
          <w:szCs w:val="24"/>
        </w:rPr>
        <w:t xml:space="preserve"> </w:t>
      </w:r>
    </w:p>
    <w:p w:rsidR="00E4775D" w:rsidRPr="00941981" w:rsidRDefault="00EC3AB5"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w:t>
      </w:r>
      <w:r w:rsidR="00E4775D" w:rsidRPr="00941981">
        <w:rPr>
          <w:rFonts w:ascii="Times New Roman" w:hAnsi="Times New Roman" w:cs="Times New Roman"/>
          <w:sz w:val="24"/>
          <w:szCs w:val="24"/>
        </w:rPr>
        <w:t>Dış Paydaş Raporu</w:t>
      </w:r>
      <w:r w:rsidRPr="00941981">
        <w:rPr>
          <w:rFonts w:ascii="Times New Roman" w:hAnsi="Times New Roman" w:cs="Times New Roman"/>
          <w:sz w:val="24"/>
          <w:szCs w:val="24"/>
        </w:rPr>
        <w:t>)</w:t>
      </w:r>
    </w:p>
    <w:p w:rsidR="00E4775D" w:rsidRPr="00941981" w:rsidRDefault="00941981" w:rsidP="00941981">
      <w:pPr>
        <w:spacing w:line="360" w:lineRule="auto"/>
        <w:jc w:val="both"/>
        <w:rPr>
          <w:rFonts w:ascii="Times New Roman" w:hAnsi="Times New Roman" w:cs="Times New Roman"/>
          <w:sz w:val="24"/>
          <w:szCs w:val="24"/>
        </w:rPr>
      </w:pPr>
      <w:hyperlink r:id="rId36" w:history="1">
        <w:r w:rsidR="00E4775D" w:rsidRPr="00941981">
          <w:rPr>
            <w:rStyle w:val="Kpr"/>
            <w:rFonts w:ascii="Times New Roman" w:hAnsi="Times New Roman" w:cs="Times New Roman"/>
            <w:sz w:val="24"/>
            <w:szCs w:val="24"/>
          </w:rPr>
          <w:t>https://selcuk.edu.tr/Birim/meslek-yuksekokullari/tasarim_meslek_yuksekokulu/1870/dis-paydas-raporu/54437</w:t>
        </w:r>
      </w:hyperlink>
      <w:r w:rsidR="00E4775D" w:rsidRPr="00941981">
        <w:rPr>
          <w:rFonts w:ascii="Times New Roman" w:hAnsi="Times New Roman" w:cs="Times New Roman"/>
          <w:sz w:val="24"/>
          <w:szCs w:val="24"/>
        </w:rPr>
        <w:t xml:space="preserve"> </w:t>
      </w:r>
    </w:p>
    <w:p w:rsidR="00E877AB" w:rsidRPr="00941981" w:rsidRDefault="00E877AB"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t xml:space="preserve">Örnek Kanıtlar </w:t>
      </w:r>
    </w:p>
    <w:p w:rsidR="00E877AB" w:rsidRPr="00941981" w:rsidRDefault="00E877AB"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süreçlerine özgü oluşturulmuş iç ve dış paydaş listesi ile paydaşların önceliklendirilmesine ilişkin kanıtlar </w:t>
      </w:r>
    </w:p>
    <w:p w:rsidR="00E877AB" w:rsidRPr="00941981" w:rsidRDefault="00E877AB"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Paydaş görüşlerinin alınması sürecinde kullanılan veri toplama araçları ve yöntemi (Anketler, odak grup toplantıları, çalıştaylar, bilgi yönetim sistemi vb.) </w:t>
      </w:r>
    </w:p>
    <w:p w:rsidR="00E877AB" w:rsidRPr="00941981" w:rsidRDefault="00E877AB"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Karar alma süreçlerinde paydaş katılımının sağlandığını gösteren belgeler </w:t>
      </w:r>
    </w:p>
    <w:p w:rsidR="00E877AB" w:rsidRPr="00941981" w:rsidRDefault="00E877AB"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Paydaş katılım mekanizmalarının işleyişine ilişkin izleme ve iyileştirme kanıtları </w:t>
      </w:r>
    </w:p>
    <w:p w:rsidR="00E877AB" w:rsidRPr="00941981" w:rsidRDefault="00E877AB"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Standart uygulamalar ve mevzuatın yanı sıra;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ihtiyaçları doğrultusunda geliştirdiği özgün yaklaşım ve uygulamalarına ilişkin kanıtlar</w:t>
      </w:r>
    </w:p>
    <w:p w:rsidR="003F734B" w:rsidRPr="00941981" w:rsidRDefault="003F734B" w:rsidP="00941981">
      <w:pPr>
        <w:pStyle w:val="Balk3"/>
        <w:jc w:val="both"/>
        <w:rPr>
          <w:rFonts w:cs="Times New Roman"/>
          <w:b/>
        </w:rPr>
      </w:pPr>
      <w:bookmarkStart w:id="28" w:name="_Toc123285921"/>
      <w:r w:rsidRPr="00941981">
        <w:rPr>
          <w:rFonts w:cs="Times New Roman"/>
          <w:b/>
        </w:rPr>
        <w:t>A.4.2. Öğrenci geri bildirimleri</w:t>
      </w:r>
      <w:bookmarkEnd w:id="28"/>
      <w:r w:rsidRPr="00941981">
        <w:rPr>
          <w:rFonts w:cs="Times New Roman"/>
          <w:b/>
        </w:rPr>
        <w:t xml:space="preserve"> </w:t>
      </w:r>
    </w:p>
    <w:p w:rsidR="00E877AB" w:rsidRPr="00941981" w:rsidRDefault="00E877AB"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Öğrenci görüşü (ders, dersin öğretim elemanı, diploma programı, hizmet ve genel memnuniyet seviyesi, vb) sistematik olarak ve çeşitli yollarla alınmakta, etkin kullanılmakta ve sonuçları paylaşılmaktadır. Kullanılan yöntemlerin geçerli ve güvenilir olması, verilerin tutarlı ve temsil eder olması sağlanmıştır. Öğrenci şikayetleri ve/veya önerileri için muhtelif kanallar vardır, öğrencilerce bilinir, bunların adil ve etkin çalıştığı denetlenmektedir.</w:t>
      </w:r>
    </w:p>
    <w:p w:rsidR="00D14141" w:rsidRPr="00941981" w:rsidRDefault="00D14141"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Olgunluk Düzeyi</w:t>
      </w:r>
    </w:p>
    <w:p w:rsidR="00E877AB" w:rsidRPr="00941981" w:rsidRDefault="00B75974" w:rsidP="00941981">
      <w:pPr>
        <w:pStyle w:val="ListeParagraf"/>
        <w:numPr>
          <w:ilvl w:val="0"/>
          <w:numId w:val="14"/>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Birimde</w:t>
      </w:r>
      <w:r w:rsidR="00E877AB" w:rsidRPr="00941981">
        <w:rPr>
          <w:rFonts w:ascii="Times New Roman" w:hAnsi="Times New Roman" w:cs="Times New Roman"/>
          <w:sz w:val="24"/>
          <w:szCs w:val="24"/>
        </w:rPr>
        <w:t xml:space="preserve"> öğrenci geri bildirimlerinin alınmasına yönelik mekanizmalar bulunmamaktadır. </w:t>
      </w:r>
    </w:p>
    <w:p w:rsidR="00E877AB" w:rsidRPr="00941981" w:rsidRDefault="00B75974" w:rsidP="00941981">
      <w:pPr>
        <w:pStyle w:val="ListeParagraf"/>
        <w:numPr>
          <w:ilvl w:val="0"/>
          <w:numId w:val="14"/>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highlight w:val="yellow"/>
        </w:rPr>
        <w:t>Birimde</w:t>
      </w:r>
      <w:r w:rsidR="00E877AB" w:rsidRPr="00941981">
        <w:rPr>
          <w:rFonts w:ascii="Times New Roman" w:hAnsi="Times New Roman" w:cs="Times New Roman"/>
          <w:sz w:val="24"/>
          <w:szCs w:val="24"/>
          <w:highlight w:val="yellow"/>
        </w:rPr>
        <w:t xml:space="preserve"> öğretim süreçlerine ilişkin olarak öğrencilerin geri bildirimlerinin (ders, dersin öğretim elemanı, program, öğrenci iş yükü* vb.) alınmasına ilişkin ilke ve kurallar oluşturulmuştur</w:t>
      </w:r>
      <w:r w:rsidR="00E877AB" w:rsidRPr="00941981">
        <w:rPr>
          <w:rFonts w:ascii="Times New Roman" w:hAnsi="Times New Roman" w:cs="Times New Roman"/>
          <w:sz w:val="24"/>
          <w:szCs w:val="24"/>
        </w:rPr>
        <w:t xml:space="preserve">. </w:t>
      </w:r>
    </w:p>
    <w:p w:rsidR="00E877AB" w:rsidRPr="00941981" w:rsidRDefault="00E877AB" w:rsidP="00941981">
      <w:pPr>
        <w:pStyle w:val="ListeParagraf"/>
        <w:numPr>
          <w:ilvl w:val="0"/>
          <w:numId w:val="14"/>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lastRenderedPageBreak/>
        <w:t xml:space="preserve">Programların genelinde öğrenci geri bildirimleri (her yarıyıl ya da her akademik </w:t>
      </w:r>
      <w:r w:rsidR="007C585D" w:rsidRPr="00941981">
        <w:rPr>
          <w:rFonts w:ascii="Times New Roman" w:hAnsi="Times New Roman" w:cs="Times New Roman"/>
          <w:sz w:val="24"/>
          <w:szCs w:val="24"/>
        </w:rPr>
        <w:t>yılsonunda</w:t>
      </w:r>
      <w:r w:rsidRPr="00941981">
        <w:rPr>
          <w:rFonts w:ascii="Times New Roman" w:hAnsi="Times New Roman" w:cs="Times New Roman"/>
          <w:sz w:val="24"/>
          <w:szCs w:val="24"/>
        </w:rPr>
        <w:t xml:space="preserve">) alınmaktadır. </w:t>
      </w:r>
    </w:p>
    <w:p w:rsidR="00E877AB" w:rsidRPr="00941981" w:rsidRDefault="00E877AB" w:rsidP="00941981">
      <w:pPr>
        <w:pStyle w:val="ListeParagraf"/>
        <w:numPr>
          <w:ilvl w:val="0"/>
          <w:numId w:val="14"/>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Tüm programlarda öğrenci geri bildirimlerinin alınmasına ilişkin uygulamalar izlenmekte ve öğrenci katılımına dayalı biçimde iyileştirilmektedir. Geri bildirim sonuçları karar alma süreçlerine yansıtılmaktadır. </w:t>
      </w:r>
    </w:p>
    <w:p w:rsidR="00E877AB" w:rsidRPr="00941981" w:rsidRDefault="00E877AB" w:rsidP="00941981">
      <w:pPr>
        <w:pStyle w:val="ListeParagraf"/>
        <w:numPr>
          <w:ilvl w:val="0"/>
          <w:numId w:val="14"/>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İçselleştirilmiş, sistematik, sürdürülebilir ve örnek gösterilebilir uygulamalar bulunmaktadır.</w:t>
      </w:r>
    </w:p>
    <w:p w:rsidR="00D14141" w:rsidRPr="00941981" w:rsidRDefault="00D14141"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Kanıt</w:t>
      </w:r>
      <w:r w:rsidR="00E877AB" w:rsidRPr="00941981">
        <w:rPr>
          <w:rFonts w:ascii="Times New Roman" w:hAnsi="Times New Roman" w:cs="Times New Roman"/>
          <w:b/>
          <w:sz w:val="24"/>
          <w:szCs w:val="24"/>
        </w:rPr>
        <w:t>lar</w:t>
      </w:r>
    </w:p>
    <w:p w:rsidR="00A3217D" w:rsidRPr="00941981" w:rsidRDefault="00A3217D"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Selçuk Üniversitesi İletişim Merkezi (Simer)</w:t>
      </w:r>
    </w:p>
    <w:p w:rsidR="00A3217D" w:rsidRPr="00941981" w:rsidRDefault="00941981" w:rsidP="00941981">
      <w:pPr>
        <w:spacing w:line="360" w:lineRule="auto"/>
        <w:jc w:val="both"/>
        <w:rPr>
          <w:rFonts w:ascii="Times New Roman" w:hAnsi="Times New Roman" w:cs="Times New Roman"/>
          <w:sz w:val="24"/>
          <w:szCs w:val="24"/>
        </w:rPr>
      </w:pPr>
      <w:hyperlink r:id="rId37" w:history="1">
        <w:r w:rsidR="00A3217D" w:rsidRPr="00941981">
          <w:rPr>
            <w:rStyle w:val="Kpr"/>
            <w:rFonts w:ascii="Times New Roman" w:hAnsi="Times New Roman" w:cs="Times New Roman"/>
            <w:sz w:val="24"/>
            <w:szCs w:val="24"/>
          </w:rPr>
          <w:t>https://simer.selcuk.edu.tr/</w:t>
        </w:r>
      </w:hyperlink>
      <w:r w:rsidR="00A3217D" w:rsidRPr="00941981">
        <w:rPr>
          <w:rFonts w:ascii="Times New Roman" w:hAnsi="Times New Roman" w:cs="Times New Roman"/>
          <w:sz w:val="24"/>
          <w:szCs w:val="24"/>
        </w:rPr>
        <w:t xml:space="preserve"> </w:t>
      </w:r>
    </w:p>
    <w:p w:rsidR="00A3217D" w:rsidRPr="00941981" w:rsidRDefault="00A3217D" w:rsidP="00941981">
      <w:pPr>
        <w:spacing w:line="360" w:lineRule="auto"/>
        <w:jc w:val="both"/>
        <w:rPr>
          <w:rFonts w:ascii="Times New Roman" w:hAnsi="Times New Roman" w:cs="Times New Roman"/>
          <w:b/>
          <w:sz w:val="24"/>
          <w:szCs w:val="24"/>
        </w:rPr>
      </w:pPr>
    </w:p>
    <w:p w:rsidR="00E877AB" w:rsidRPr="00941981" w:rsidRDefault="00E877AB"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t>Örnek Kanıtlar</w:t>
      </w:r>
    </w:p>
    <w:p w:rsidR="00E877AB" w:rsidRPr="00941981" w:rsidRDefault="00E877AB"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Öğrenci geri bildirimi elde etmeye ilişkin ilke ve kurallar </w:t>
      </w:r>
    </w:p>
    <w:p w:rsidR="00E877AB" w:rsidRPr="00941981" w:rsidRDefault="00E877AB"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Tanımlı öğrenci geri bildirim mekanizmalarının tür, yöntem ve çeşitliliğini gösteren kanıtlar (Uzaktan/karma eğitim </w:t>
      </w:r>
      <w:r w:rsidR="007C585D" w:rsidRPr="00941981">
        <w:rPr>
          <w:rFonts w:ascii="Times New Roman" w:hAnsi="Times New Roman" w:cs="Times New Roman"/>
          <w:sz w:val="24"/>
          <w:szCs w:val="24"/>
        </w:rPr>
        <w:t>dâhil</w:t>
      </w:r>
      <w:r w:rsidRPr="00941981">
        <w:rPr>
          <w:rFonts w:ascii="Times New Roman" w:hAnsi="Times New Roman" w:cs="Times New Roman"/>
          <w:sz w:val="24"/>
          <w:szCs w:val="24"/>
        </w:rPr>
        <w:t xml:space="preserve">) </w:t>
      </w:r>
    </w:p>
    <w:p w:rsidR="00E877AB" w:rsidRPr="00941981" w:rsidRDefault="00E877AB"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Öğrenci geri bildirimleri kapsamında gerçekleştirilen iyileştirmelere ilişkin uygulamalar • Öğrencilerin karar alma mekanizmalarına katılımı örnekleri </w:t>
      </w:r>
    </w:p>
    <w:p w:rsidR="00E877AB" w:rsidRPr="00941981" w:rsidRDefault="00E877AB"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Öğrenci geri bildirim mekanizmasının izlenmesi ve iyileştirilmesine yönelik kanıtlar </w:t>
      </w:r>
    </w:p>
    <w:p w:rsidR="00E877AB" w:rsidRPr="00941981" w:rsidRDefault="00E877AB"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Standart uygulamalar ve mevzuatın yanı sıra;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ihtiyaçları doğrultusunda geliştirdiği özgün yaklaşım ve uygulamalarına ilişkin kanıtlar </w:t>
      </w:r>
    </w:p>
    <w:p w:rsidR="00D14141" w:rsidRPr="00941981" w:rsidRDefault="00E877AB"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t>* 2015 AKTS Kullanıcı Kılavuzu’ndaki a</w:t>
      </w:r>
      <w:r w:rsidR="0033418C" w:rsidRPr="00941981">
        <w:rPr>
          <w:rFonts w:ascii="Times New Roman" w:hAnsi="Times New Roman" w:cs="Times New Roman"/>
          <w:color w:val="FF0000"/>
          <w:sz w:val="24"/>
          <w:szCs w:val="24"/>
        </w:rPr>
        <w:t>nahtar prensipleri taşımalıdır.</w:t>
      </w:r>
    </w:p>
    <w:p w:rsidR="003F734B" w:rsidRPr="00941981" w:rsidRDefault="003F734B" w:rsidP="00941981">
      <w:pPr>
        <w:pStyle w:val="Balk3"/>
        <w:jc w:val="both"/>
        <w:rPr>
          <w:rFonts w:cs="Times New Roman"/>
          <w:b/>
        </w:rPr>
      </w:pPr>
      <w:bookmarkStart w:id="29" w:name="_Toc123285922"/>
      <w:r w:rsidRPr="00941981">
        <w:rPr>
          <w:rFonts w:cs="Times New Roman"/>
          <w:b/>
        </w:rPr>
        <w:t>A.4.3. Mezun ilişkileri yönetimi</w:t>
      </w:r>
      <w:bookmarkEnd w:id="29"/>
    </w:p>
    <w:p w:rsidR="00AA1E4E" w:rsidRPr="00941981" w:rsidRDefault="00AA1E4E"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Mezunların işe yerleşme, eğitime devam, gelir düzeyi, işveren/ mezun memnuniyeti gibi istihdam bilgileri sistematik ve kapsamlı olarak toplanmakta, değerlendirilmekte, </w:t>
      </w:r>
      <w:r w:rsidR="006D6C1A" w:rsidRPr="00941981">
        <w:rPr>
          <w:rFonts w:ascii="Times New Roman" w:hAnsi="Times New Roman" w:cs="Times New Roman"/>
          <w:sz w:val="24"/>
          <w:szCs w:val="24"/>
        </w:rPr>
        <w:t>birim</w:t>
      </w:r>
      <w:r w:rsidRPr="00941981">
        <w:rPr>
          <w:rFonts w:ascii="Times New Roman" w:hAnsi="Times New Roman" w:cs="Times New Roman"/>
          <w:sz w:val="24"/>
          <w:szCs w:val="24"/>
        </w:rPr>
        <w:t xml:space="preserve"> gelişme stratejilerinde kullanılmaktadır.</w:t>
      </w:r>
    </w:p>
    <w:p w:rsidR="00D14141" w:rsidRPr="00941981" w:rsidRDefault="00D14141"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Olgunluk Düzeyi</w:t>
      </w:r>
    </w:p>
    <w:p w:rsidR="00AA1E4E" w:rsidRPr="00685B6A" w:rsidRDefault="00B75974" w:rsidP="00941981">
      <w:pPr>
        <w:pStyle w:val="ListeParagraf"/>
        <w:numPr>
          <w:ilvl w:val="0"/>
          <w:numId w:val="15"/>
        </w:numPr>
        <w:spacing w:line="360" w:lineRule="auto"/>
        <w:jc w:val="both"/>
        <w:rPr>
          <w:rFonts w:ascii="Times New Roman" w:hAnsi="Times New Roman" w:cs="Times New Roman"/>
          <w:sz w:val="24"/>
          <w:szCs w:val="24"/>
          <w:highlight w:val="yellow"/>
        </w:rPr>
      </w:pPr>
      <w:r w:rsidRPr="00685B6A">
        <w:rPr>
          <w:rFonts w:ascii="Times New Roman" w:hAnsi="Times New Roman" w:cs="Times New Roman"/>
          <w:sz w:val="24"/>
          <w:szCs w:val="24"/>
          <w:highlight w:val="yellow"/>
        </w:rPr>
        <w:t>Birimde</w:t>
      </w:r>
      <w:r w:rsidR="00AA1E4E" w:rsidRPr="00685B6A">
        <w:rPr>
          <w:rFonts w:ascii="Times New Roman" w:hAnsi="Times New Roman" w:cs="Times New Roman"/>
          <w:sz w:val="24"/>
          <w:szCs w:val="24"/>
          <w:highlight w:val="yellow"/>
        </w:rPr>
        <w:t xml:space="preserve"> mezun izleme sistemi bulunmamaktadır. </w:t>
      </w:r>
    </w:p>
    <w:p w:rsidR="00AA1E4E" w:rsidRPr="00685B6A" w:rsidRDefault="00AA1E4E" w:rsidP="00941981">
      <w:pPr>
        <w:pStyle w:val="ListeParagraf"/>
        <w:numPr>
          <w:ilvl w:val="0"/>
          <w:numId w:val="15"/>
        </w:numPr>
        <w:spacing w:line="360" w:lineRule="auto"/>
        <w:jc w:val="both"/>
        <w:rPr>
          <w:rFonts w:ascii="Times New Roman" w:hAnsi="Times New Roman" w:cs="Times New Roman"/>
          <w:sz w:val="24"/>
          <w:szCs w:val="24"/>
        </w:rPr>
      </w:pPr>
      <w:r w:rsidRPr="00685B6A">
        <w:rPr>
          <w:rFonts w:ascii="Times New Roman" w:hAnsi="Times New Roman" w:cs="Times New Roman"/>
          <w:sz w:val="24"/>
          <w:szCs w:val="24"/>
        </w:rPr>
        <w:t xml:space="preserve">Programların amaç ve hedeflerine ulaşılıp ulaşılmadığının irdelenmesi amacıyla bir mezun izleme sistemine ilişkin planlama bulunmaktadır. </w:t>
      </w:r>
    </w:p>
    <w:p w:rsidR="00AA1E4E" w:rsidRPr="00941981" w:rsidRDefault="00B75974" w:rsidP="00941981">
      <w:pPr>
        <w:pStyle w:val="ListeParagraf"/>
        <w:numPr>
          <w:ilvl w:val="0"/>
          <w:numId w:val="15"/>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lastRenderedPageBreak/>
        <w:t>Birimde</w:t>
      </w:r>
      <w:r w:rsidR="00AA1E4E" w:rsidRPr="00941981">
        <w:rPr>
          <w:rFonts w:ascii="Times New Roman" w:hAnsi="Times New Roman" w:cs="Times New Roman"/>
          <w:sz w:val="24"/>
          <w:szCs w:val="24"/>
        </w:rPr>
        <w:t xml:space="preserve">ki programların genelinde mezun izleme sistemi uygulamaları vardır. </w:t>
      </w:r>
    </w:p>
    <w:p w:rsidR="00AA1E4E" w:rsidRPr="00941981" w:rsidRDefault="00AA1E4E" w:rsidP="00941981">
      <w:pPr>
        <w:pStyle w:val="ListeParagraf"/>
        <w:numPr>
          <w:ilvl w:val="0"/>
          <w:numId w:val="15"/>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Mezun izleme sistemi uygulamaları izlenmekte ve ihtiyaçlar doğrultusunda programlarda güncellemeler yapılmaktadır. </w:t>
      </w:r>
    </w:p>
    <w:p w:rsidR="00AA1E4E" w:rsidRPr="00941981" w:rsidRDefault="00AA1E4E" w:rsidP="00941981">
      <w:pPr>
        <w:pStyle w:val="ListeParagraf"/>
        <w:numPr>
          <w:ilvl w:val="0"/>
          <w:numId w:val="15"/>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İçselleştirilmiş, sistematik, sürdürülebilir ve örnek gösterilebilir uygulamalar bulunmaktadır.</w:t>
      </w:r>
    </w:p>
    <w:p w:rsidR="00D14141" w:rsidRPr="00941981" w:rsidRDefault="00D14141"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Kanıt</w:t>
      </w:r>
      <w:r w:rsidR="00AA1E4E" w:rsidRPr="00941981">
        <w:rPr>
          <w:rFonts w:ascii="Times New Roman" w:hAnsi="Times New Roman" w:cs="Times New Roman"/>
          <w:b/>
          <w:sz w:val="24"/>
          <w:szCs w:val="24"/>
        </w:rPr>
        <w:t>lar</w:t>
      </w:r>
    </w:p>
    <w:p w:rsidR="00A0041D" w:rsidRPr="00941981" w:rsidRDefault="00A0041D"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Selçuk Üniversitesi Mezun Sistemi bulunmaktadır.</w:t>
      </w:r>
    </w:p>
    <w:p w:rsidR="00A0041D" w:rsidRPr="00941981" w:rsidRDefault="00941981" w:rsidP="00941981">
      <w:pPr>
        <w:spacing w:line="360" w:lineRule="auto"/>
        <w:jc w:val="both"/>
        <w:rPr>
          <w:rFonts w:ascii="Times New Roman" w:hAnsi="Times New Roman" w:cs="Times New Roman"/>
          <w:sz w:val="24"/>
          <w:szCs w:val="24"/>
        </w:rPr>
      </w:pPr>
      <w:hyperlink r:id="rId38" w:history="1">
        <w:r w:rsidR="00A0041D" w:rsidRPr="00941981">
          <w:rPr>
            <w:rStyle w:val="Kpr"/>
            <w:rFonts w:ascii="Times New Roman" w:hAnsi="Times New Roman" w:cs="Times New Roman"/>
            <w:sz w:val="24"/>
            <w:szCs w:val="24"/>
          </w:rPr>
          <w:t>https://mezun.selcuk.edu.tr/</w:t>
        </w:r>
      </w:hyperlink>
      <w:r w:rsidR="00A0041D" w:rsidRPr="00941981">
        <w:rPr>
          <w:rFonts w:ascii="Times New Roman" w:hAnsi="Times New Roman" w:cs="Times New Roman"/>
          <w:sz w:val="24"/>
          <w:szCs w:val="24"/>
        </w:rPr>
        <w:t xml:space="preserve"> </w:t>
      </w:r>
    </w:p>
    <w:p w:rsidR="00AA1E4E" w:rsidRPr="00941981" w:rsidRDefault="00AA1E4E"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t xml:space="preserve">Örnek Kanıtlar </w:t>
      </w:r>
    </w:p>
    <w:p w:rsidR="00AA1E4E" w:rsidRPr="00941981" w:rsidRDefault="00AA1E4E"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Mezun izleme sisteminin özellikleri </w:t>
      </w:r>
    </w:p>
    <w:p w:rsidR="00AA1E4E" w:rsidRPr="00941981" w:rsidRDefault="00AA1E4E"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Mezunların sahip olduğu yeterlilikler ve programın amaç ve hedeflerine ulaşılmasına ilişkin memnuniyet düzeyi </w:t>
      </w:r>
    </w:p>
    <w:p w:rsidR="00AA1E4E" w:rsidRPr="00941981" w:rsidRDefault="00AA1E4E"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Mezun izleme sistemi kapsamında programlarda gerçekleştirilen güncelleme çalışmaları </w:t>
      </w:r>
    </w:p>
    <w:p w:rsidR="003F734B" w:rsidRPr="00941981" w:rsidRDefault="00AA1E4E"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Standart uygulamalar ve mevzuatın yanı sıra;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ihtiyaçları doğrultusunda geliştirdiği özgün yaklaşım ve </w:t>
      </w:r>
      <w:r w:rsidR="0033418C" w:rsidRPr="00941981">
        <w:rPr>
          <w:rFonts w:ascii="Times New Roman" w:hAnsi="Times New Roman" w:cs="Times New Roman"/>
          <w:sz w:val="24"/>
          <w:szCs w:val="24"/>
        </w:rPr>
        <w:t>uygulamalarına ilişkin kanıtlar</w:t>
      </w:r>
    </w:p>
    <w:p w:rsidR="003F734B" w:rsidRPr="00941981" w:rsidRDefault="003F734B" w:rsidP="00941981">
      <w:pPr>
        <w:pStyle w:val="Balk2"/>
        <w:jc w:val="both"/>
        <w:rPr>
          <w:rFonts w:cs="Times New Roman"/>
          <w:szCs w:val="24"/>
        </w:rPr>
      </w:pPr>
      <w:bookmarkStart w:id="30" w:name="_Toc123285923"/>
      <w:r w:rsidRPr="00941981">
        <w:rPr>
          <w:rFonts w:cs="Times New Roman"/>
          <w:szCs w:val="24"/>
        </w:rPr>
        <w:t>A.5. Uluslararasılaşma</w:t>
      </w:r>
      <w:bookmarkEnd w:id="30"/>
    </w:p>
    <w:p w:rsidR="00431207" w:rsidRPr="00941981" w:rsidRDefault="006D6C1A"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w:t>
      </w:r>
      <w:r w:rsidR="00431207" w:rsidRPr="00941981">
        <w:rPr>
          <w:rFonts w:ascii="Times New Roman" w:hAnsi="Times New Roman" w:cs="Times New Roman"/>
          <w:sz w:val="24"/>
          <w:szCs w:val="24"/>
        </w:rPr>
        <w:t>, uluslararasılaşma stratejisi ve hedefleri doğrultusunda süreçlerini yönetmeli, organizasyonel yapılanmasını oluşturmalı ve sonuçlarını periyodik olarak izleyerek değerlendirmelidir.</w:t>
      </w:r>
    </w:p>
    <w:p w:rsidR="003F734B" w:rsidRPr="00941981" w:rsidRDefault="003F734B" w:rsidP="00941981">
      <w:pPr>
        <w:pStyle w:val="Balk3"/>
        <w:jc w:val="both"/>
        <w:rPr>
          <w:rFonts w:cs="Times New Roman"/>
          <w:b/>
        </w:rPr>
      </w:pPr>
      <w:bookmarkStart w:id="31" w:name="_Toc123285924"/>
      <w:r w:rsidRPr="00941981">
        <w:rPr>
          <w:rFonts w:cs="Times New Roman"/>
          <w:b/>
        </w:rPr>
        <w:t>A.5.1. Uluslararasılaşma süreçlerinin yönetimi</w:t>
      </w:r>
      <w:bookmarkEnd w:id="31"/>
      <w:r w:rsidRPr="00941981">
        <w:rPr>
          <w:rFonts w:cs="Times New Roman"/>
          <w:b/>
        </w:rPr>
        <w:t xml:space="preserve"> </w:t>
      </w:r>
    </w:p>
    <w:p w:rsidR="00431207" w:rsidRPr="00941981" w:rsidRDefault="0043120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Uluslararasılaşma süreçlerinin yönetimi ve organizasyonel yapısı </w:t>
      </w:r>
      <w:r w:rsidR="00B75974" w:rsidRPr="00941981">
        <w:rPr>
          <w:rFonts w:ascii="Times New Roman" w:hAnsi="Times New Roman" w:cs="Times New Roman"/>
          <w:sz w:val="24"/>
          <w:szCs w:val="24"/>
        </w:rPr>
        <w:t>birimsel</w:t>
      </w:r>
      <w:r w:rsidRPr="00941981">
        <w:rPr>
          <w:rFonts w:ascii="Times New Roman" w:hAnsi="Times New Roman" w:cs="Times New Roman"/>
          <w:sz w:val="24"/>
          <w:szCs w:val="24"/>
        </w:rPr>
        <w:t>l</w:t>
      </w:r>
      <w:r w:rsidR="00B75974" w:rsidRPr="00941981">
        <w:rPr>
          <w:rFonts w:ascii="Times New Roman" w:hAnsi="Times New Roman" w:cs="Times New Roman"/>
          <w:sz w:val="24"/>
          <w:szCs w:val="24"/>
        </w:rPr>
        <w:t>e</w:t>
      </w:r>
      <w:r w:rsidRPr="00941981">
        <w:rPr>
          <w:rFonts w:ascii="Times New Roman" w:hAnsi="Times New Roman" w:cs="Times New Roman"/>
          <w:sz w:val="24"/>
          <w:szCs w:val="24"/>
        </w:rPr>
        <w:t>şm</w:t>
      </w:r>
      <w:r w:rsidR="00B75974" w:rsidRPr="00941981">
        <w:rPr>
          <w:rFonts w:ascii="Times New Roman" w:hAnsi="Times New Roman" w:cs="Times New Roman"/>
          <w:sz w:val="24"/>
          <w:szCs w:val="24"/>
        </w:rPr>
        <w:t>i</w:t>
      </w:r>
      <w:r w:rsidRPr="00941981">
        <w:rPr>
          <w:rFonts w:ascii="Times New Roman" w:hAnsi="Times New Roman" w:cs="Times New Roman"/>
          <w:sz w:val="24"/>
          <w:szCs w:val="24"/>
        </w:rPr>
        <w:t>şt</w:t>
      </w:r>
      <w:r w:rsidR="00B75974" w:rsidRPr="00941981">
        <w:rPr>
          <w:rFonts w:ascii="Times New Roman" w:hAnsi="Times New Roman" w:cs="Times New Roman"/>
          <w:sz w:val="24"/>
          <w:szCs w:val="24"/>
        </w:rPr>
        <w:t>i</w:t>
      </w:r>
      <w:r w:rsidRPr="00941981">
        <w:rPr>
          <w:rFonts w:ascii="Times New Roman" w:hAnsi="Times New Roman" w:cs="Times New Roman"/>
          <w:sz w:val="24"/>
          <w:szCs w:val="24"/>
        </w:rPr>
        <w:t xml:space="preserve">r.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uluslararasılaşma politikası ile uyumludur. Yönetim ve organizasyonel yapının işleyişi ve etkinliği irdelenmektedir.</w:t>
      </w:r>
    </w:p>
    <w:p w:rsidR="00873482" w:rsidRPr="00941981" w:rsidRDefault="00873482" w:rsidP="00941981">
      <w:pPr>
        <w:spacing w:line="360" w:lineRule="auto"/>
        <w:jc w:val="both"/>
        <w:rPr>
          <w:rFonts w:ascii="Times New Roman" w:hAnsi="Times New Roman" w:cs="Times New Roman"/>
          <w:b/>
          <w:sz w:val="24"/>
          <w:szCs w:val="24"/>
        </w:rPr>
      </w:pPr>
    </w:p>
    <w:p w:rsidR="00D14141" w:rsidRPr="00941981" w:rsidRDefault="00D14141"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Olgunluk Düzeyi</w:t>
      </w:r>
    </w:p>
    <w:p w:rsidR="00431207" w:rsidRPr="00941981" w:rsidRDefault="00B75974" w:rsidP="00941981">
      <w:pPr>
        <w:pStyle w:val="ListeParagraf"/>
        <w:numPr>
          <w:ilvl w:val="0"/>
          <w:numId w:val="16"/>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Birimin</w:t>
      </w:r>
      <w:r w:rsidR="00431207" w:rsidRPr="00941981">
        <w:rPr>
          <w:rFonts w:ascii="Times New Roman" w:hAnsi="Times New Roman" w:cs="Times New Roman"/>
          <w:sz w:val="24"/>
          <w:szCs w:val="24"/>
        </w:rPr>
        <w:t xml:space="preserve"> uluslararasılaşma süreçlerine ilişkin yönetsel ve organizasyonel yapılanması bulunmamaktadır. </w:t>
      </w:r>
    </w:p>
    <w:p w:rsidR="00431207" w:rsidRPr="00941981" w:rsidRDefault="00B75974" w:rsidP="00941981">
      <w:pPr>
        <w:pStyle w:val="ListeParagraf"/>
        <w:numPr>
          <w:ilvl w:val="0"/>
          <w:numId w:val="16"/>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highlight w:val="yellow"/>
        </w:rPr>
        <w:lastRenderedPageBreak/>
        <w:t>Birimin</w:t>
      </w:r>
      <w:r w:rsidR="00431207" w:rsidRPr="00941981">
        <w:rPr>
          <w:rFonts w:ascii="Times New Roman" w:hAnsi="Times New Roman" w:cs="Times New Roman"/>
          <w:sz w:val="24"/>
          <w:szCs w:val="24"/>
          <w:highlight w:val="yellow"/>
        </w:rPr>
        <w:t xml:space="preserve"> uluslararasılaşma süreçlerinin yönetim ve organizasyonel yapısına ilişkin planlamalar bulunmaktadır</w:t>
      </w:r>
      <w:r w:rsidR="00431207" w:rsidRPr="00941981">
        <w:rPr>
          <w:rFonts w:ascii="Times New Roman" w:hAnsi="Times New Roman" w:cs="Times New Roman"/>
          <w:sz w:val="24"/>
          <w:szCs w:val="24"/>
        </w:rPr>
        <w:t xml:space="preserve">. </w:t>
      </w:r>
    </w:p>
    <w:p w:rsidR="00431207" w:rsidRPr="00941981" w:rsidRDefault="00B75974" w:rsidP="00941981">
      <w:pPr>
        <w:pStyle w:val="ListeParagraf"/>
        <w:numPr>
          <w:ilvl w:val="0"/>
          <w:numId w:val="16"/>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Birimde</w:t>
      </w:r>
      <w:r w:rsidR="00431207" w:rsidRPr="00941981">
        <w:rPr>
          <w:rFonts w:ascii="Times New Roman" w:hAnsi="Times New Roman" w:cs="Times New Roman"/>
          <w:sz w:val="24"/>
          <w:szCs w:val="24"/>
        </w:rPr>
        <w:t xml:space="preserve"> uluslararasılaşma süreçlerinin yönetimine ilişkin organizasyonel yapılanma tamamlanmış olup; şeffaf, kapsayıcı ve katılımcı biçimde işlemektedir. </w:t>
      </w:r>
    </w:p>
    <w:p w:rsidR="00431207" w:rsidRPr="00941981" w:rsidRDefault="00431207" w:rsidP="00941981">
      <w:pPr>
        <w:pStyle w:val="ListeParagraf"/>
        <w:numPr>
          <w:ilvl w:val="0"/>
          <w:numId w:val="16"/>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Uluslararasılaşma süreçlerinin yönetsel ve organizasyonel yapılanması izlenmekte ve iyileştirilmektedir. </w:t>
      </w:r>
    </w:p>
    <w:p w:rsidR="00431207" w:rsidRPr="00941981" w:rsidRDefault="00431207" w:rsidP="00941981">
      <w:pPr>
        <w:pStyle w:val="ListeParagraf"/>
        <w:numPr>
          <w:ilvl w:val="0"/>
          <w:numId w:val="16"/>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İçselleştirilmiş, sistematik, sürdürülebilir ve örnek gösterilebilir uygulamalar bulunmaktadır.</w:t>
      </w:r>
    </w:p>
    <w:p w:rsidR="00D14141" w:rsidRPr="00941981" w:rsidRDefault="00D14141"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Kanıt</w:t>
      </w:r>
      <w:r w:rsidR="00431207" w:rsidRPr="00941981">
        <w:rPr>
          <w:rFonts w:ascii="Times New Roman" w:hAnsi="Times New Roman" w:cs="Times New Roman"/>
          <w:b/>
          <w:sz w:val="24"/>
          <w:szCs w:val="24"/>
        </w:rPr>
        <w:t>lar</w:t>
      </w:r>
    </w:p>
    <w:p w:rsidR="007770F7" w:rsidRPr="00941981" w:rsidRDefault="007770F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Selçuk Üniversitesi uluslararasılaşma politikası, Stratejik Plan 2022-2026’da eğitim ve öğretim, araştırma ve geliştirme, toplumsal katkı fonksiyonlarını</w:t>
      </w:r>
      <w:r w:rsidR="00EC3AB5" w:rsidRPr="00941981">
        <w:rPr>
          <w:rFonts w:ascii="Times New Roman" w:hAnsi="Times New Roman" w:cs="Times New Roman"/>
          <w:sz w:val="24"/>
          <w:szCs w:val="24"/>
        </w:rPr>
        <w:t>n tümünü dikkate alacak şekilde</w:t>
      </w:r>
      <w:r w:rsidRPr="00941981">
        <w:rPr>
          <w:rFonts w:ascii="Times New Roman" w:hAnsi="Times New Roman" w:cs="Times New Roman"/>
          <w:sz w:val="24"/>
          <w:szCs w:val="24"/>
        </w:rPr>
        <w:t xml:space="preserve"> </w:t>
      </w:r>
      <w:r w:rsidR="00CD3403" w:rsidRPr="00941981">
        <w:rPr>
          <w:rFonts w:ascii="Times New Roman" w:hAnsi="Times New Roman" w:cs="Times New Roman"/>
          <w:sz w:val="24"/>
          <w:szCs w:val="24"/>
        </w:rPr>
        <w:t>belirlenmiştir.</w:t>
      </w:r>
    </w:p>
    <w:p w:rsidR="00CD3403" w:rsidRPr="00941981" w:rsidRDefault="00941981" w:rsidP="00941981">
      <w:pPr>
        <w:spacing w:line="360" w:lineRule="auto"/>
        <w:jc w:val="both"/>
        <w:rPr>
          <w:rFonts w:ascii="Times New Roman" w:hAnsi="Times New Roman" w:cs="Times New Roman"/>
          <w:sz w:val="24"/>
          <w:szCs w:val="24"/>
        </w:rPr>
      </w:pPr>
      <w:hyperlink r:id="rId39" w:history="1">
        <w:r w:rsidR="00FD1470" w:rsidRPr="00941981">
          <w:rPr>
            <w:rStyle w:val="Kpr"/>
            <w:rFonts w:ascii="Times New Roman" w:hAnsi="Times New Roman" w:cs="Times New Roman"/>
            <w:sz w:val="24"/>
            <w:szCs w:val="24"/>
          </w:rPr>
          <w:t>https://arsivadmin.selcuk.edu.tr/BirimDosyalar/Dosyalar/strateji_gelistirme/Selcuk%20Universitesi%202022-2026%20Stratejik%20Plan%C4%B1(3).pdf</w:t>
        </w:r>
      </w:hyperlink>
      <w:r w:rsidR="00FD1470" w:rsidRPr="00941981">
        <w:rPr>
          <w:rFonts w:ascii="Times New Roman" w:hAnsi="Times New Roman" w:cs="Times New Roman"/>
          <w:sz w:val="24"/>
          <w:szCs w:val="24"/>
        </w:rPr>
        <w:t xml:space="preserve"> </w:t>
      </w:r>
      <w:r w:rsidR="00CD3403" w:rsidRPr="00941981">
        <w:rPr>
          <w:rFonts w:ascii="Times New Roman" w:hAnsi="Times New Roman" w:cs="Times New Roman"/>
          <w:sz w:val="24"/>
          <w:szCs w:val="24"/>
        </w:rPr>
        <w:t xml:space="preserve"> </w:t>
      </w:r>
    </w:p>
    <w:p w:rsidR="00431207" w:rsidRPr="00941981" w:rsidRDefault="00431207"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t xml:space="preserve">Örnek Kanıtlar </w:t>
      </w:r>
    </w:p>
    <w:p w:rsidR="00431207" w:rsidRPr="00941981" w:rsidRDefault="0043120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Uluslararasılaşma süreçlerinin yönetimi ve organizasyonel yapısı </w:t>
      </w:r>
    </w:p>
    <w:p w:rsidR="00431207" w:rsidRPr="00941981" w:rsidRDefault="0043120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Yönetim ve organizasyonel yapıya ilişkin izleme ve iyileştirme kanıtları </w:t>
      </w:r>
    </w:p>
    <w:p w:rsidR="00D14141" w:rsidRPr="00941981" w:rsidRDefault="0043120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Standart uygulamalar ve mevzuatın yanı sıra;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ihtiyaçları doğrultusunda geliştirdiği özgün yaklaşım ve uy</w:t>
      </w:r>
      <w:r w:rsidR="0033418C" w:rsidRPr="00941981">
        <w:rPr>
          <w:rFonts w:ascii="Times New Roman" w:hAnsi="Times New Roman" w:cs="Times New Roman"/>
          <w:sz w:val="24"/>
          <w:szCs w:val="24"/>
        </w:rPr>
        <w:t>gulamalarına ilişkin kanıtlar</w:t>
      </w:r>
    </w:p>
    <w:p w:rsidR="003F734B" w:rsidRPr="00941981" w:rsidRDefault="003F734B" w:rsidP="00941981">
      <w:pPr>
        <w:pStyle w:val="Balk3"/>
        <w:jc w:val="both"/>
        <w:rPr>
          <w:rFonts w:cs="Times New Roman"/>
          <w:b/>
        </w:rPr>
      </w:pPr>
      <w:bookmarkStart w:id="32" w:name="_Toc123285925"/>
      <w:r w:rsidRPr="00941981">
        <w:rPr>
          <w:rFonts w:cs="Times New Roman"/>
          <w:b/>
        </w:rPr>
        <w:t>A.5.2. Uluslararasılaşma kaynakları</w:t>
      </w:r>
      <w:bookmarkEnd w:id="32"/>
      <w:r w:rsidRPr="00941981">
        <w:rPr>
          <w:rFonts w:cs="Times New Roman"/>
          <w:b/>
        </w:rPr>
        <w:t xml:space="preserve"> </w:t>
      </w:r>
    </w:p>
    <w:p w:rsidR="00431207" w:rsidRPr="00941981" w:rsidRDefault="0043120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Uluslararasılaşmaya ayrılan kaynaklar (mali, fiziksel, insan gücü) belirlenmiş, paylaşılmış, </w:t>
      </w:r>
      <w:r w:rsidR="00B75974" w:rsidRPr="00941981">
        <w:rPr>
          <w:rFonts w:ascii="Times New Roman" w:hAnsi="Times New Roman" w:cs="Times New Roman"/>
          <w:sz w:val="24"/>
          <w:szCs w:val="24"/>
        </w:rPr>
        <w:t>birimsel</w:t>
      </w:r>
      <w:r w:rsidRPr="00941981">
        <w:rPr>
          <w:rFonts w:ascii="Times New Roman" w:hAnsi="Times New Roman" w:cs="Times New Roman"/>
          <w:sz w:val="24"/>
          <w:szCs w:val="24"/>
        </w:rPr>
        <w:t>l</w:t>
      </w:r>
      <w:r w:rsidR="00B75974" w:rsidRPr="00941981">
        <w:rPr>
          <w:rFonts w:ascii="Times New Roman" w:hAnsi="Times New Roman" w:cs="Times New Roman"/>
          <w:sz w:val="24"/>
          <w:szCs w:val="24"/>
        </w:rPr>
        <w:t>e</w:t>
      </w:r>
      <w:r w:rsidRPr="00941981">
        <w:rPr>
          <w:rFonts w:ascii="Times New Roman" w:hAnsi="Times New Roman" w:cs="Times New Roman"/>
          <w:sz w:val="24"/>
          <w:szCs w:val="24"/>
        </w:rPr>
        <w:t>şm</w:t>
      </w:r>
      <w:r w:rsidR="00B75974" w:rsidRPr="00941981">
        <w:rPr>
          <w:rFonts w:ascii="Times New Roman" w:hAnsi="Times New Roman" w:cs="Times New Roman"/>
          <w:sz w:val="24"/>
          <w:szCs w:val="24"/>
        </w:rPr>
        <w:t>i</w:t>
      </w:r>
      <w:r w:rsidRPr="00941981">
        <w:rPr>
          <w:rFonts w:ascii="Times New Roman" w:hAnsi="Times New Roman" w:cs="Times New Roman"/>
          <w:sz w:val="24"/>
          <w:szCs w:val="24"/>
        </w:rPr>
        <w:t>şt</w:t>
      </w:r>
      <w:r w:rsidR="00B75974" w:rsidRPr="00941981">
        <w:rPr>
          <w:rFonts w:ascii="Times New Roman" w:hAnsi="Times New Roman" w:cs="Times New Roman"/>
          <w:sz w:val="24"/>
          <w:szCs w:val="24"/>
        </w:rPr>
        <w:t>i</w:t>
      </w:r>
      <w:r w:rsidRPr="00941981">
        <w:rPr>
          <w:rFonts w:ascii="Times New Roman" w:hAnsi="Times New Roman" w:cs="Times New Roman"/>
          <w:sz w:val="24"/>
          <w:szCs w:val="24"/>
        </w:rPr>
        <w:t>r, bu kaynaklar nicelik ve nitelik bağlamında izlenmekte ve değerlendirilmektedir.</w:t>
      </w:r>
    </w:p>
    <w:p w:rsidR="00D14141" w:rsidRPr="00941981" w:rsidRDefault="00D14141"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Olgunluk Düzeyi</w:t>
      </w:r>
    </w:p>
    <w:p w:rsidR="00431207" w:rsidRPr="00941981" w:rsidRDefault="00B75974" w:rsidP="00941981">
      <w:pPr>
        <w:pStyle w:val="ListeParagraf"/>
        <w:numPr>
          <w:ilvl w:val="0"/>
          <w:numId w:val="17"/>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Birimin</w:t>
      </w:r>
      <w:r w:rsidR="00431207" w:rsidRPr="00941981">
        <w:rPr>
          <w:rFonts w:ascii="Times New Roman" w:hAnsi="Times New Roman" w:cs="Times New Roman"/>
          <w:sz w:val="24"/>
          <w:szCs w:val="24"/>
        </w:rPr>
        <w:t xml:space="preserve"> uluslararasılaşma faaliyetlerini sürdürebilmesi için yeterli kaynak bulunmamaktadır. </w:t>
      </w:r>
    </w:p>
    <w:p w:rsidR="00431207" w:rsidRPr="00941981" w:rsidRDefault="00B75974" w:rsidP="00941981">
      <w:pPr>
        <w:pStyle w:val="ListeParagraf"/>
        <w:numPr>
          <w:ilvl w:val="0"/>
          <w:numId w:val="17"/>
        </w:numPr>
        <w:spacing w:line="360" w:lineRule="auto"/>
        <w:jc w:val="both"/>
        <w:rPr>
          <w:rFonts w:ascii="Times New Roman" w:hAnsi="Times New Roman" w:cs="Times New Roman"/>
          <w:sz w:val="24"/>
          <w:szCs w:val="24"/>
          <w:highlight w:val="yellow"/>
        </w:rPr>
      </w:pPr>
      <w:r w:rsidRPr="00941981">
        <w:rPr>
          <w:rFonts w:ascii="Times New Roman" w:hAnsi="Times New Roman" w:cs="Times New Roman"/>
          <w:sz w:val="24"/>
          <w:szCs w:val="24"/>
          <w:highlight w:val="yellow"/>
        </w:rPr>
        <w:t>Birimin</w:t>
      </w:r>
      <w:r w:rsidR="00431207" w:rsidRPr="00941981">
        <w:rPr>
          <w:rFonts w:ascii="Times New Roman" w:hAnsi="Times New Roman" w:cs="Times New Roman"/>
          <w:sz w:val="24"/>
          <w:szCs w:val="24"/>
          <w:highlight w:val="yellow"/>
        </w:rPr>
        <w:t xml:space="preserve"> uluslararasılaşma faaliyetlerini sürdürebilmek için uygun nitelik ve nicelikte fiziki, teknik ve mali kaynakların oluşturulmasına yönelik planları bulunmaktadır. </w:t>
      </w:r>
    </w:p>
    <w:p w:rsidR="00431207" w:rsidRPr="00941981" w:rsidRDefault="00B75974" w:rsidP="00941981">
      <w:pPr>
        <w:pStyle w:val="ListeParagraf"/>
        <w:numPr>
          <w:ilvl w:val="0"/>
          <w:numId w:val="17"/>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Birimin</w:t>
      </w:r>
      <w:r w:rsidR="00431207" w:rsidRPr="00941981">
        <w:rPr>
          <w:rFonts w:ascii="Times New Roman" w:hAnsi="Times New Roman" w:cs="Times New Roman"/>
          <w:sz w:val="24"/>
          <w:szCs w:val="24"/>
        </w:rPr>
        <w:t xml:space="preserve"> uluslararaslaşma kaynakları birimler arası denge gözetilerek yönetilmektedir. </w:t>
      </w:r>
    </w:p>
    <w:p w:rsidR="00431207" w:rsidRPr="00941981" w:rsidRDefault="00B75974" w:rsidP="00941981">
      <w:pPr>
        <w:pStyle w:val="ListeParagraf"/>
        <w:numPr>
          <w:ilvl w:val="0"/>
          <w:numId w:val="17"/>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Birimde</w:t>
      </w:r>
      <w:r w:rsidR="00431207" w:rsidRPr="00941981">
        <w:rPr>
          <w:rFonts w:ascii="Times New Roman" w:hAnsi="Times New Roman" w:cs="Times New Roman"/>
          <w:sz w:val="24"/>
          <w:szCs w:val="24"/>
        </w:rPr>
        <w:t xml:space="preserve"> uluslararasılaşma kaynaklarının dağılımı izlenmekte ve iyileştirilmektedir. </w:t>
      </w:r>
    </w:p>
    <w:p w:rsidR="00431207" w:rsidRPr="00941981" w:rsidRDefault="00431207" w:rsidP="00941981">
      <w:pPr>
        <w:pStyle w:val="ListeParagraf"/>
        <w:numPr>
          <w:ilvl w:val="0"/>
          <w:numId w:val="17"/>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lastRenderedPageBreak/>
        <w:t>İçselleştirilmiş, sistematik, sürdürülebilir ve örnek gösterilebilir uygulamalar bulunmaktadır.</w:t>
      </w:r>
    </w:p>
    <w:p w:rsidR="00D14141" w:rsidRPr="00941981" w:rsidRDefault="00D14141"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Kanıt</w:t>
      </w:r>
      <w:r w:rsidR="00431207" w:rsidRPr="00941981">
        <w:rPr>
          <w:rFonts w:ascii="Times New Roman" w:hAnsi="Times New Roman" w:cs="Times New Roman"/>
          <w:b/>
          <w:sz w:val="24"/>
          <w:szCs w:val="24"/>
        </w:rPr>
        <w:t>lar</w:t>
      </w:r>
    </w:p>
    <w:p w:rsidR="00BB21F8" w:rsidRPr="00941981" w:rsidRDefault="00BB21F8"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Erasmus ve Mevlana bütçeleri yanında devlet ve özel kurumlar arasındaki ikili anlaşmalar doğrultusunda kaynaklar Selçuk Üniversitesi Rektörlüğü tarafından sağlanmaktadır. Meslek Yüksekokulu bazında bir bütçe bulunmamaktadır.</w:t>
      </w:r>
    </w:p>
    <w:p w:rsidR="00431207" w:rsidRPr="00941981" w:rsidRDefault="00431207"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t xml:space="preserve">Örnek Kanıtlar </w:t>
      </w:r>
    </w:p>
    <w:p w:rsidR="00431207" w:rsidRPr="00941981" w:rsidRDefault="0043120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Uluslararası çalışmalar için ayrılan kaynaklarının yönetimine ilişkin belgeler (Erasmus vb. bütçelerin kulanım oranı, AB proje bütçelerinin yönetimi ve ikili protokoller kapsamında gerçekleşen kaynakların yönetimine ilişkin belgeler gibi) </w:t>
      </w:r>
    </w:p>
    <w:p w:rsidR="00431207" w:rsidRPr="00941981" w:rsidRDefault="0043120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Uluslararasılaşma kaynakların dağılımının izlenmesi ve iyileştirilmesine ilişkin kanıtlar </w:t>
      </w:r>
    </w:p>
    <w:p w:rsidR="00D14141" w:rsidRPr="00941981" w:rsidRDefault="0043120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Standart uygulamalar ve mevzuatın yanı sıra;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ihtiyaçları doğrultusunda geliştirdiği özgün yaklaşım ve uygulamalarına ilişkin kanıtlar</w:t>
      </w:r>
    </w:p>
    <w:p w:rsidR="003F734B" w:rsidRPr="00941981" w:rsidRDefault="003F734B" w:rsidP="00941981">
      <w:pPr>
        <w:pStyle w:val="Balk3"/>
        <w:jc w:val="both"/>
        <w:rPr>
          <w:rFonts w:cs="Times New Roman"/>
          <w:b/>
        </w:rPr>
      </w:pPr>
      <w:bookmarkStart w:id="33" w:name="_Toc123285926"/>
      <w:r w:rsidRPr="00941981">
        <w:rPr>
          <w:rFonts w:cs="Times New Roman"/>
          <w:b/>
        </w:rPr>
        <w:t>A.5.3. Uluslararasılaşma performansı</w:t>
      </w:r>
      <w:bookmarkEnd w:id="33"/>
    </w:p>
    <w:p w:rsidR="005F4911" w:rsidRPr="00941981" w:rsidRDefault="005F4911"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Uluslararasılaşma performansı izlenmektedir. İzlenme mekanizma ve süreçleri yerleşiktir, sürdürülebilirdir, iyileştirme adımlarının kanıtları vardır.</w:t>
      </w:r>
    </w:p>
    <w:p w:rsidR="00D14141" w:rsidRPr="00941981" w:rsidRDefault="00D14141"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Olgunluk Düzeyi</w:t>
      </w:r>
    </w:p>
    <w:p w:rsidR="005F4911" w:rsidRPr="00941981" w:rsidRDefault="00B75974" w:rsidP="00941981">
      <w:pPr>
        <w:pStyle w:val="ListeParagraf"/>
        <w:numPr>
          <w:ilvl w:val="0"/>
          <w:numId w:val="18"/>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Birimde</w:t>
      </w:r>
      <w:r w:rsidR="005F4911" w:rsidRPr="00941981">
        <w:rPr>
          <w:rFonts w:ascii="Times New Roman" w:hAnsi="Times New Roman" w:cs="Times New Roman"/>
          <w:sz w:val="24"/>
          <w:szCs w:val="24"/>
        </w:rPr>
        <w:t xml:space="preserve"> uluslararasılaşma faaliyeti bulunmamaktadır. </w:t>
      </w:r>
    </w:p>
    <w:p w:rsidR="005F4911" w:rsidRPr="00941981" w:rsidRDefault="00B75974" w:rsidP="00941981">
      <w:pPr>
        <w:pStyle w:val="ListeParagraf"/>
        <w:numPr>
          <w:ilvl w:val="0"/>
          <w:numId w:val="18"/>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highlight w:val="yellow"/>
        </w:rPr>
        <w:t>Birimde</w:t>
      </w:r>
      <w:r w:rsidR="005F4911" w:rsidRPr="00941981">
        <w:rPr>
          <w:rFonts w:ascii="Times New Roman" w:hAnsi="Times New Roman" w:cs="Times New Roman"/>
          <w:sz w:val="24"/>
          <w:szCs w:val="24"/>
          <w:highlight w:val="yellow"/>
        </w:rPr>
        <w:t xml:space="preserve"> uluslararasılaşma politikasıyla uyumlu faaliyetlere yönelik planlamalar bulunmaktadır</w:t>
      </w:r>
      <w:r w:rsidR="005F4911" w:rsidRPr="00941981">
        <w:rPr>
          <w:rFonts w:ascii="Times New Roman" w:hAnsi="Times New Roman" w:cs="Times New Roman"/>
          <w:sz w:val="24"/>
          <w:szCs w:val="24"/>
        </w:rPr>
        <w:t xml:space="preserve">. </w:t>
      </w:r>
    </w:p>
    <w:p w:rsidR="005F4911" w:rsidRPr="00941981" w:rsidRDefault="00B75974" w:rsidP="00941981">
      <w:pPr>
        <w:pStyle w:val="ListeParagraf"/>
        <w:numPr>
          <w:ilvl w:val="0"/>
          <w:numId w:val="18"/>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Birimin</w:t>
      </w:r>
      <w:r w:rsidR="005F4911" w:rsidRPr="00941981">
        <w:rPr>
          <w:rFonts w:ascii="Times New Roman" w:hAnsi="Times New Roman" w:cs="Times New Roman"/>
          <w:sz w:val="24"/>
          <w:szCs w:val="24"/>
        </w:rPr>
        <w:t xml:space="preserve"> geneline yayılmış uluslararasılaşma faaliyetleri bulunmaktadır. </w:t>
      </w:r>
    </w:p>
    <w:p w:rsidR="005F4911" w:rsidRPr="00941981" w:rsidRDefault="00B75974" w:rsidP="00941981">
      <w:pPr>
        <w:pStyle w:val="ListeParagraf"/>
        <w:numPr>
          <w:ilvl w:val="0"/>
          <w:numId w:val="18"/>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Birimde</w:t>
      </w:r>
      <w:r w:rsidR="005F4911" w:rsidRPr="00941981">
        <w:rPr>
          <w:rFonts w:ascii="Times New Roman" w:hAnsi="Times New Roman" w:cs="Times New Roman"/>
          <w:sz w:val="24"/>
          <w:szCs w:val="24"/>
        </w:rPr>
        <w:t xml:space="preserve"> uluslararasılaşma faaliyetleri izlenmekte ve iyileştirilmektedir. </w:t>
      </w:r>
    </w:p>
    <w:p w:rsidR="005F4911" w:rsidRPr="00941981" w:rsidRDefault="005F4911" w:rsidP="00941981">
      <w:pPr>
        <w:pStyle w:val="ListeParagraf"/>
        <w:numPr>
          <w:ilvl w:val="0"/>
          <w:numId w:val="18"/>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İçselleştirilmiş, sistematik, sürdürülebilir ve örnek gösterilebilir uygulamalar bulunmaktadır.</w:t>
      </w:r>
    </w:p>
    <w:p w:rsidR="00D14141" w:rsidRPr="00941981" w:rsidRDefault="00D14141"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Kanıt</w:t>
      </w:r>
      <w:r w:rsidR="005F4911" w:rsidRPr="00941981">
        <w:rPr>
          <w:rFonts w:ascii="Times New Roman" w:hAnsi="Times New Roman" w:cs="Times New Roman"/>
          <w:b/>
          <w:sz w:val="24"/>
          <w:szCs w:val="24"/>
        </w:rPr>
        <w:t>lar</w:t>
      </w:r>
    </w:p>
    <w:p w:rsidR="00DC5029" w:rsidRPr="00941981" w:rsidRDefault="00DC5029"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Birimin uluslararasılaşma </w:t>
      </w:r>
      <w:r w:rsidR="0039736D" w:rsidRPr="00941981">
        <w:rPr>
          <w:rFonts w:ascii="Times New Roman" w:hAnsi="Times New Roman" w:cs="Times New Roman"/>
          <w:sz w:val="24"/>
          <w:szCs w:val="24"/>
        </w:rPr>
        <w:t>performansı izlenmekte 2023 yıllarında yapılmış akademik yayın, bildiri ve projeler takip edilerek yapılmaktadır.</w:t>
      </w:r>
    </w:p>
    <w:p w:rsidR="0039736D" w:rsidRPr="00941981" w:rsidRDefault="00941981" w:rsidP="00941981">
      <w:pPr>
        <w:spacing w:line="360" w:lineRule="auto"/>
        <w:jc w:val="both"/>
        <w:rPr>
          <w:rFonts w:ascii="Times New Roman" w:hAnsi="Times New Roman" w:cs="Times New Roman"/>
          <w:sz w:val="24"/>
          <w:szCs w:val="24"/>
        </w:rPr>
      </w:pPr>
      <w:hyperlink r:id="rId40" w:history="1">
        <w:r w:rsidR="0039736D" w:rsidRPr="00941981">
          <w:rPr>
            <w:rStyle w:val="Kpr"/>
            <w:rFonts w:ascii="Times New Roman" w:hAnsi="Times New Roman" w:cs="Times New Roman"/>
            <w:sz w:val="24"/>
            <w:szCs w:val="24"/>
          </w:rPr>
          <w:t>https://hedef.selcuk.edu.tr/</w:t>
        </w:r>
      </w:hyperlink>
      <w:r w:rsidR="0039736D" w:rsidRPr="00941981">
        <w:rPr>
          <w:rFonts w:ascii="Times New Roman" w:hAnsi="Times New Roman" w:cs="Times New Roman"/>
          <w:sz w:val="24"/>
          <w:szCs w:val="24"/>
        </w:rPr>
        <w:t xml:space="preserve"> </w:t>
      </w:r>
    </w:p>
    <w:p w:rsidR="005F4911" w:rsidRPr="00941981" w:rsidRDefault="005F4911"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t xml:space="preserve">Örnek Kanıtlar </w:t>
      </w:r>
    </w:p>
    <w:p w:rsidR="005F4911" w:rsidRPr="00941981" w:rsidRDefault="005F4911"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lastRenderedPageBreak/>
        <w:t xml:space="preserve">• Uluslararasılaşma faaliyetleri </w:t>
      </w:r>
    </w:p>
    <w:p w:rsidR="005F4911" w:rsidRPr="00941981" w:rsidRDefault="005F4911"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uluslararasılaşma performansını izlemek üzere kullandığı göstergeler </w:t>
      </w:r>
    </w:p>
    <w:p w:rsidR="005F4911" w:rsidRPr="00941981" w:rsidRDefault="005F4911"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Uluslararasılaşma hedeflerine ulaşılıp ulaşılmadığını izlemek üzere oluşturulan mekanizmalar </w:t>
      </w:r>
    </w:p>
    <w:p w:rsidR="005F4911" w:rsidRPr="00941981" w:rsidRDefault="005F4911"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Uluslararasılaşma süreçlerine ilişkin yıllık öz değerlendirme raporları ve iyileştirme çalışmaları </w:t>
      </w:r>
    </w:p>
    <w:p w:rsidR="003F734B" w:rsidRPr="00941981" w:rsidRDefault="005F4911"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Standart uygulamalar ve mevzuatın yanı sıra;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ihtiyaçları doğrultusunda geliştirdiği özgün yaklaşım ve uygulamalarına ilişkin kanıtlar</w:t>
      </w:r>
    </w:p>
    <w:p w:rsidR="006D238B" w:rsidRPr="00941981" w:rsidRDefault="006D238B" w:rsidP="00941981">
      <w:pPr>
        <w:spacing w:line="360" w:lineRule="auto"/>
        <w:jc w:val="both"/>
        <w:rPr>
          <w:rFonts w:ascii="Times New Roman" w:hAnsi="Times New Roman" w:cs="Times New Roman"/>
          <w:sz w:val="24"/>
          <w:szCs w:val="24"/>
        </w:rPr>
      </w:pPr>
    </w:p>
    <w:p w:rsidR="003F734B" w:rsidRPr="00941981" w:rsidRDefault="0016147F" w:rsidP="00941981">
      <w:pPr>
        <w:pStyle w:val="Balk1"/>
        <w:jc w:val="both"/>
        <w:rPr>
          <w:rFonts w:cs="Times New Roman"/>
          <w:sz w:val="24"/>
          <w:szCs w:val="24"/>
        </w:rPr>
      </w:pPr>
      <w:bookmarkStart w:id="34" w:name="_Toc123285927"/>
      <w:r w:rsidRPr="00941981">
        <w:rPr>
          <w:rFonts w:cs="Times New Roman"/>
          <w:sz w:val="24"/>
          <w:szCs w:val="24"/>
        </w:rPr>
        <w:t xml:space="preserve">B. </w:t>
      </w:r>
      <w:r w:rsidR="005F4911" w:rsidRPr="00941981">
        <w:rPr>
          <w:rFonts w:cs="Times New Roman"/>
          <w:sz w:val="24"/>
          <w:szCs w:val="24"/>
        </w:rPr>
        <w:t>EĞİTİM-ÖĞRETİM</w:t>
      </w:r>
      <w:bookmarkEnd w:id="34"/>
      <w:r w:rsidR="005F4911" w:rsidRPr="00941981">
        <w:rPr>
          <w:rFonts w:cs="Times New Roman"/>
          <w:sz w:val="24"/>
          <w:szCs w:val="24"/>
        </w:rPr>
        <w:t xml:space="preserve"> </w:t>
      </w:r>
    </w:p>
    <w:p w:rsidR="003F734B" w:rsidRPr="00941981" w:rsidRDefault="003F734B" w:rsidP="00941981">
      <w:pPr>
        <w:pStyle w:val="Balk2"/>
        <w:jc w:val="both"/>
        <w:rPr>
          <w:rFonts w:cs="Times New Roman"/>
          <w:szCs w:val="24"/>
        </w:rPr>
      </w:pPr>
      <w:bookmarkStart w:id="35" w:name="_Toc123285928"/>
      <w:r w:rsidRPr="00941981">
        <w:rPr>
          <w:rFonts w:cs="Times New Roman"/>
          <w:szCs w:val="24"/>
        </w:rPr>
        <w:t>B.1. Program Tasarımı, Değerlendirmesi ve Güncellenmesi</w:t>
      </w:r>
      <w:bookmarkEnd w:id="35"/>
      <w:r w:rsidRPr="00941981">
        <w:rPr>
          <w:rFonts w:cs="Times New Roman"/>
          <w:szCs w:val="24"/>
        </w:rPr>
        <w:t xml:space="preserve"> </w:t>
      </w:r>
    </w:p>
    <w:p w:rsidR="00451517" w:rsidRPr="00941981" w:rsidRDefault="006D6C1A"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w:t>
      </w:r>
      <w:r w:rsidR="00451517" w:rsidRPr="00941981">
        <w:rPr>
          <w:rFonts w:ascii="Times New Roman" w:hAnsi="Times New Roman" w:cs="Times New Roman"/>
          <w:sz w:val="24"/>
          <w:szCs w:val="24"/>
        </w:rPr>
        <w:t>, öğretim programlarını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p>
    <w:p w:rsidR="003F734B" w:rsidRPr="00941981" w:rsidRDefault="003F734B" w:rsidP="00941981">
      <w:pPr>
        <w:pStyle w:val="Balk3"/>
        <w:jc w:val="both"/>
        <w:rPr>
          <w:rFonts w:cs="Times New Roman"/>
          <w:b/>
        </w:rPr>
      </w:pPr>
      <w:bookmarkStart w:id="36" w:name="_Toc123285929"/>
      <w:r w:rsidRPr="00941981">
        <w:rPr>
          <w:rFonts w:cs="Times New Roman"/>
          <w:b/>
        </w:rPr>
        <w:t>B.1.1. Programların tasarımı ve onayı</w:t>
      </w:r>
      <w:bookmarkEnd w:id="36"/>
      <w:r w:rsidRPr="00941981">
        <w:rPr>
          <w:rFonts w:cs="Times New Roman"/>
          <w:b/>
        </w:rPr>
        <w:t xml:space="preserve"> </w:t>
      </w:r>
    </w:p>
    <w:p w:rsidR="00451517" w:rsidRPr="00941981" w:rsidRDefault="0045151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Programların amaçları ve öğrenme çıktıları (kazanımları) oluşturulmuş, TYYÇ ile uyumu belirtilmiş, kamuoyuna ilan edilmiştir. Program yeterlilikleri belirlenirken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misyon</w:t>
      </w:r>
      <w:r w:rsidR="00B75974" w:rsidRPr="00941981">
        <w:rPr>
          <w:rFonts w:ascii="Times New Roman" w:hAnsi="Times New Roman" w:cs="Times New Roman"/>
          <w:sz w:val="24"/>
          <w:szCs w:val="24"/>
        </w:rPr>
        <w:t xml:space="preserve"> </w:t>
      </w:r>
      <w:r w:rsidRPr="00941981">
        <w:rPr>
          <w:rFonts w:ascii="Times New Roman" w:hAnsi="Times New Roman" w:cs="Times New Roman"/>
          <w:sz w:val="24"/>
          <w:szCs w:val="24"/>
        </w:rPr>
        <w:t xml:space="preserve">vizyonu göz önünde bulundurulmuştur. Ders bilgi paketleri varsa ulusal çekirdek programı, varsa ölçütler (örneğin akreditasyon ölçütleri vb.) dikkate alınarak hazırlanmıştır. Kazanımların ifade şekli öngörülen bilişsel, duyuşsal ve devinimsel seviyeyi açıkça belirtmektedir. Program çıktılarının gerçekleştiğinin nasıl izleneceğine dair planlama yapılmıştır, özellikle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ortak (generic) çıktıların irdelenme yöntem ve süreci ayrıntılı belirtilmektedir. Öğrenme çıktılarının ve gerekli öğretim süreçlerinin yapılandırılmasında bölüm bazında ilke ve kurallar bulunmaktadır. Program düzeyinde yeterliliklerin hangi eylemlerle kazandırılabileceği (yeterlilik-ders-öğretim yöntemi matrisleri) belirlenmiştir. Alan farklılıklarına göre yeterliliklerin hangi eğitim türlerinde (örgün, karma, uzaktan) kazandırılabileceği tanımlıdır. Programların tasarımında, fiziksel ve teknolojik olanaklar dikkate alınmaktadır (erişim, sosyal mesafe vb.)</w:t>
      </w:r>
    </w:p>
    <w:p w:rsidR="00451517" w:rsidRPr="00941981" w:rsidRDefault="00451517"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Olgunluk Düzeyi</w:t>
      </w:r>
    </w:p>
    <w:p w:rsidR="00451517" w:rsidRPr="00941981" w:rsidRDefault="00B75974" w:rsidP="00941981">
      <w:pPr>
        <w:pStyle w:val="ListeParagraf"/>
        <w:numPr>
          <w:ilvl w:val="0"/>
          <w:numId w:val="19"/>
        </w:numPr>
        <w:spacing w:line="360" w:lineRule="auto"/>
        <w:jc w:val="both"/>
        <w:rPr>
          <w:rFonts w:ascii="Times New Roman" w:hAnsi="Times New Roman" w:cs="Times New Roman"/>
          <w:sz w:val="24"/>
          <w:szCs w:val="24"/>
          <w:highlight w:val="yellow"/>
        </w:rPr>
      </w:pPr>
      <w:r w:rsidRPr="00941981">
        <w:rPr>
          <w:rFonts w:ascii="Times New Roman" w:hAnsi="Times New Roman" w:cs="Times New Roman"/>
          <w:sz w:val="24"/>
          <w:szCs w:val="24"/>
          <w:highlight w:val="yellow"/>
        </w:rPr>
        <w:t>Birimde</w:t>
      </w:r>
      <w:r w:rsidR="00451517" w:rsidRPr="00941981">
        <w:rPr>
          <w:rFonts w:ascii="Times New Roman" w:hAnsi="Times New Roman" w:cs="Times New Roman"/>
          <w:sz w:val="24"/>
          <w:szCs w:val="24"/>
          <w:highlight w:val="yellow"/>
        </w:rPr>
        <w:t xml:space="preserve"> programların tasarımı ve onayına ilişkin süreçler tanımlanmamıştır. </w:t>
      </w:r>
    </w:p>
    <w:p w:rsidR="00451517" w:rsidRPr="00941981" w:rsidRDefault="00B75974" w:rsidP="00941981">
      <w:pPr>
        <w:pStyle w:val="ListeParagraf"/>
        <w:numPr>
          <w:ilvl w:val="0"/>
          <w:numId w:val="19"/>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lastRenderedPageBreak/>
        <w:t>Birimde</w:t>
      </w:r>
      <w:r w:rsidR="00451517" w:rsidRPr="00941981">
        <w:rPr>
          <w:rFonts w:ascii="Times New Roman" w:hAnsi="Times New Roman" w:cs="Times New Roman"/>
          <w:sz w:val="24"/>
          <w:szCs w:val="24"/>
        </w:rPr>
        <w:t xml:space="preserve"> programların tasarımı ve onayına ilişkin ilke, yöntem, TYYÇ ile uyum ve paydaş katılımını içeren tanımlı süreçler bulunmaktadır. </w:t>
      </w:r>
    </w:p>
    <w:p w:rsidR="00451517" w:rsidRPr="00941981" w:rsidRDefault="00451517" w:rsidP="00941981">
      <w:pPr>
        <w:pStyle w:val="ListeParagraf"/>
        <w:numPr>
          <w:ilvl w:val="0"/>
          <w:numId w:val="19"/>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Tanımlı süreçler doğrultusunda;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genelinde, tasarımı ve onayı gerçekleşen programlar, programların amaç ve öğrenme çıktılarına uygun olarak yürütülmektedir. </w:t>
      </w:r>
    </w:p>
    <w:p w:rsidR="00451517" w:rsidRPr="00941981" w:rsidRDefault="00451517" w:rsidP="00941981">
      <w:pPr>
        <w:pStyle w:val="ListeParagraf"/>
        <w:numPr>
          <w:ilvl w:val="0"/>
          <w:numId w:val="19"/>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Programların tasarım ve onay süreçleri sistematik olarak izlenmekte ve ilgili paydaşlarla birlikte değerlendirilerek iyileştirilmektedir. </w:t>
      </w:r>
    </w:p>
    <w:p w:rsidR="00451517" w:rsidRPr="00941981" w:rsidRDefault="00451517" w:rsidP="00941981">
      <w:pPr>
        <w:pStyle w:val="ListeParagraf"/>
        <w:numPr>
          <w:ilvl w:val="0"/>
          <w:numId w:val="19"/>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İçselleştirilmiş, sistematik, sürdürülebilir ve örnek gösterilebilir uygulamalar bulunmaktadır.</w:t>
      </w:r>
    </w:p>
    <w:p w:rsidR="00451517" w:rsidRPr="00941981" w:rsidRDefault="00451517"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Kanıtlar</w:t>
      </w:r>
    </w:p>
    <w:p w:rsidR="00451517" w:rsidRPr="00941981" w:rsidRDefault="00451517"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t xml:space="preserve">Örnek Kanıtlar </w:t>
      </w:r>
    </w:p>
    <w:p w:rsidR="00451517" w:rsidRPr="00941981" w:rsidRDefault="0045151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Program tasarımı ve onayı için kullanılan tanımlı süreçler (Eğitim politikasıyla uyumu, el kitabı, kılavuz, usul ve esas vb.) </w:t>
      </w:r>
    </w:p>
    <w:p w:rsidR="00451517" w:rsidRPr="00941981" w:rsidRDefault="0045151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Program tasarımı ve onayı süreçlerinin yönetsel ve organizasyonel yapısı (Komisyonlar, süreç sorumluları, süreç akışı vb.) </w:t>
      </w:r>
    </w:p>
    <w:p w:rsidR="00451517" w:rsidRPr="00941981" w:rsidRDefault="0045151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Program amaç ve çıktılarının TYYÇ ile uyumunu gösteren kanıtlar </w:t>
      </w:r>
    </w:p>
    <w:p w:rsidR="00451517" w:rsidRPr="00941981" w:rsidRDefault="0045151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Uzaktan-karma program tasarımında bölüm/alan bazlı uygulama çeşitliliğine ilişkin kanıtlar (bölümlerin farklı uzaktan eğitim taleplerinin dikkate alındığına ilişkin kanıtlar vb.) </w:t>
      </w:r>
    </w:p>
    <w:p w:rsidR="00451517" w:rsidRPr="00941981" w:rsidRDefault="0045151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Program tasarım süreçlerine paydaş katılımını gösteren kanıtlar </w:t>
      </w:r>
    </w:p>
    <w:p w:rsidR="00451517" w:rsidRPr="00941981" w:rsidRDefault="0045151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Programların tasarım ve onay sürecinin izlendiği ve iyileştirildiğine ilişkin kanıtlar </w:t>
      </w:r>
    </w:p>
    <w:p w:rsidR="00451517" w:rsidRPr="00941981" w:rsidRDefault="0045151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Standart uygulamalar ve mevzuatın yanı sıra;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ihtiyaçları doğrultusunda geliştirdiği özgün yaklaşım ve uygulamalarına ilişkin kanıtlar</w:t>
      </w:r>
    </w:p>
    <w:p w:rsidR="003F734B" w:rsidRPr="00941981" w:rsidRDefault="003F734B" w:rsidP="00941981">
      <w:pPr>
        <w:pStyle w:val="Balk3"/>
        <w:jc w:val="both"/>
        <w:rPr>
          <w:rFonts w:cs="Times New Roman"/>
          <w:b/>
        </w:rPr>
      </w:pPr>
      <w:bookmarkStart w:id="37" w:name="_Toc123285930"/>
      <w:r w:rsidRPr="00941981">
        <w:rPr>
          <w:rFonts w:cs="Times New Roman"/>
          <w:b/>
        </w:rPr>
        <w:t>B.1.2. Programın ders dağılım dengesi</w:t>
      </w:r>
      <w:bookmarkEnd w:id="37"/>
    </w:p>
    <w:p w:rsidR="00451517" w:rsidRPr="00941981" w:rsidRDefault="0045151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Programın ders dağılımına ilişkin ilke, kural ve yöntemler tanımlıdır. Öğretim programı (müfredat) yapısı zorunlu-seçmeli ders, alanalan dışı ders dengesini gözetmekte, kültürel derinlik ve farklı disiplinleri tanıma imkânı vermektedir. Ders sayısı ve haftalık ders saati öğrencinin akademik olmayan etkinliklere de zaman ayırabileceği şekilde düzenlenmiştir. Bu kapsamda geliştirilen ders bilgi paketlerinin amaca uygunluğu ve işlerliği izlenmekte ve bağlı iyileştirmeler yapılmaktadır.</w:t>
      </w:r>
    </w:p>
    <w:p w:rsidR="00451517" w:rsidRPr="00941981" w:rsidRDefault="00451517"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Olgunluk Düzeyi</w:t>
      </w:r>
    </w:p>
    <w:p w:rsidR="00451517" w:rsidRPr="00941981" w:rsidRDefault="00451517" w:rsidP="00941981">
      <w:pPr>
        <w:pStyle w:val="ListeParagraf"/>
        <w:numPr>
          <w:ilvl w:val="0"/>
          <w:numId w:val="20"/>
        </w:numPr>
        <w:spacing w:line="360" w:lineRule="auto"/>
        <w:jc w:val="both"/>
        <w:rPr>
          <w:rFonts w:ascii="Times New Roman" w:hAnsi="Times New Roman" w:cs="Times New Roman"/>
          <w:sz w:val="24"/>
          <w:szCs w:val="24"/>
          <w:highlight w:val="yellow"/>
        </w:rPr>
      </w:pPr>
      <w:r w:rsidRPr="00941981">
        <w:rPr>
          <w:rFonts w:ascii="Times New Roman" w:hAnsi="Times New Roman" w:cs="Times New Roman"/>
          <w:sz w:val="24"/>
          <w:szCs w:val="24"/>
          <w:highlight w:val="yellow"/>
        </w:rPr>
        <w:lastRenderedPageBreak/>
        <w:t xml:space="preserve">Ders dağılımına ilişkin, ilke ve yöntemler tanımlanmamıştır. </w:t>
      </w:r>
    </w:p>
    <w:p w:rsidR="00451517" w:rsidRPr="00941981" w:rsidRDefault="00451517" w:rsidP="00941981">
      <w:pPr>
        <w:pStyle w:val="ListeParagraf"/>
        <w:numPr>
          <w:ilvl w:val="0"/>
          <w:numId w:val="20"/>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Ders dağılımına ilişkin olarak alan ve meslek bilgisi ile genel kültür dersleri dengesi, zorunlu- seçmeli ders dengesi, kültürel derinlik kazanma, farklı disiplinleri tanıma imkânları gibi boyutlara yönelik ilke ve yöntemleri içeren tanımlı süreçler bulunmaktadır. </w:t>
      </w:r>
    </w:p>
    <w:p w:rsidR="00451517" w:rsidRPr="00941981" w:rsidRDefault="00451517" w:rsidP="00941981">
      <w:pPr>
        <w:pStyle w:val="ListeParagraf"/>
        <w:numPr>
          <w:ilvl w:val="0"/>
          <w:numId w:val="20"/>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Programların genelinde ders bilgi paketleri, tanımlı süreçler doğrultusunda hazırlanmış ve ilan edilmiştir. </w:t>
      </w:r>
    </w:p>
    <w:p w:rsidR="00451517" w:rsidRPr="00941981" w:rsidRDefault="00451517" w:rsidP="00941981">
      <w:pPr>
        <w:pStyle w:val="ListeParagraf"/>
        <w:numPr>
          <w:ilvl w:val="0"/>
          <w:numId w:val="20"/>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Programlarda ders dağılım dengesi izlenmekte ve iyileştirilmektedir.</w:t>
      </w:r>
    </w:p>
    <w:p w:rsidR="00451517" w:rsidRPr="00941981" w:rsidRDefault="00451517" w:rsidP="00941981">
      <w:pPr>
        <w:pStyle w:val="ListeParagraf"/>
        <w:numPr>
          <w:ilvl w:val="0"/>
          <w:numId w:val="20"/>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İçselleştirilmiş, sistematik, sürdürülebilir ve örnek gösterilebilir uygulamalar bulunmaktadır.</w:t>
      </w:r>
    </w:p>
    <w:p w:rsidR="00451517" w:rsidRPr="00941981" w:rsidRDefault="00451517"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Kanıtlar</w:t>
      </w:r>
    </w:p>
    <w:p w:rsidR="00451517" w:rsidRPr="00941981" w:rsidRDefault="00451517"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t xml:space="preserve">Örnek Kanıtlar </w:t>
      </w:r>
    </w:p>
    <w:p w:rsidR="00451517" w:rsidRPr="00941981" w:rsidRDefault="0045151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Ders dağılımına ilişkin ilke ve yöntemler ile buna ilişkin kanıtlar </w:t>
      </w:r>
    </w:p>
    <w:p w:rsidR="00451517" w:rsidRPr="00941981" w:rsidRDefault="0045151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İlan edilmiş ders bilgi paketlerinde ders dağılım dengesinin gözetildiğine ilişkin kanıtlar </w:t>
      </w:r>
    </w:p>
    <w:p w:rsidR="00451517" w:rsidRPr="00941981" w:rsidRDefault="0045151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Eğitim komisyonu kararı, senato kararları vb </w:t>
      </w:r>
    </w:p>
    <w:p w:rsidR="00451517" w:rsidRPr="00941981" w:rsidRDefault="0045151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Ders dağılım dengesinin izlenmesine ve iyileştirilmesine ilişkin kanıtlar </w:t>
      </w:r>
    </w:p>
    <w:p w:rsidR="00451517" w:rsidRPr="00941981" w:rsidRDefault="0045151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Standart uygulamalar ve mevzuatın yanı sıra;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ihtiyaçları doğrultusunda geliştirdiği özgün yaklaşım ve uygulamalarına ilişkin kanıtlar</w:t>
      </w:r>
    </w:p>
    <w:p w:rsidR="003F734B" w:rsidRPr="00941981" w:rsidRDefault="003F734B" w:rsidP="00941981">
      <w:pPr>
        <w:pStyle w:val="Balk3"/>
        <w:jc w:val="both"/>
        <w:rPr>
          <w:rFonts w:cs="Times New Roman"/>
          <w:b/>
        </w:rPr>
      </w:pPr>
      <w:bookmarkStart w:id="38" w:name="_Toc123285931"/>
      <w:r w:rsidRPr="00941981">
        <w:rPr>
          <w:rFonts w:cs="Times New Roman"/>
          <w:b/>
        </w:rPr>
        <w:t>B.1.3. Ders kazanımlarının program çıktıları ile uyumu</w:t>
      </w:r>
      <w:bookmarkEnd w:id="38"/>
      <w:r w:rsidRPr="00941981">
        <w:rPr>
          <w:rFonts w:cs="Times New Roman"/>
          <w:b/>
        </w:rPr>
        <w:t xml:space="preserve"> </w:t>
      </w:r>
    </w:p>
    <w:p w:rsidR="00451517" w:rsidRPr="00941981" w:rsidRDefault="0045151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Derslerin öğrenme kazanımları (karma ve uzaktan eğitim de dahil) tanımlanmış ve program çıktıları ile ders kazanımları eşleştirmesi oluşturulmuştur. Kazanımların ifade şekli öngörülen bilişsel, duyuşsal ve devinimsel seviyeyi açıkça belirtmektedir. Ders öğrenme kazanımlarının gerçekleştiğinin nasıl izleneceğine dair planlama yapılmıştır, özellikle alana özgü olmayan (genel) kazanımların irdelenme yöntem ve süreci ayrıntılı belirtilmektedir.</w:t>
      </w:r>
    </w:p>
    <w:p w:rsidR="00451517" w:rsidRPr="00941981" w:rsidRDefault="00451517"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Olgunluk Düzeyi</w:t>
      </w:r>
    </w:p>
    <w:p w:rsidR="00451517" w:rsidRPr="00941981" w:rsidRDefault="00451517" w:rsidP="00941981">
      <w:pPr>
        <w:pStyle w:val="ListeParagraf"/>
        <w:numPr>
          <w:ilvl w:val="0"/>
          <w:numId w:val="21"/>
        </w:numPr>
        <w:spacing w:line="360" w:lineRule="auto"/>
        <w:jc w:val="both"/>
        <w:rPr>
          <w:rFonts w:ascii="Times New Roman" w:hAnsi="Times New Roman" w:cs="Times New Roman"/>
          <w:sz w:val="24"/>
          <w:szCs w:val="24"/>
          <w:highlight w:val="yellow"/>
        </w:rPr>
      </w:pPr>
      <w:r w:rsidRPr="00941981">
        <w:rPr>
          <w:rFonts w:ascii="Times New Roman" w:hAnsi="Times New Roman" w:cs="Times New Roman"/>
          <w:sz w:val="24"/>
          <w:szCs w:val="24"/>
          <w:highlight w:val="yellow"/>
        </w:rPr>
        <w:t>Ders kazanımları program çıktıları ile eşleştirilmemiştir.</w:t>
      </w:r>
    </w:p>
    <w:p w:rsidR="00451517" w:rsidRPr="00941981" w:rsidRDefault="00451517" w:rsidP="00941981">
      <w:pPr>
        <w:pStyle w:val="ListeParagraf"/>
        <w:numPr>
          <w:ilvl w:val="0"/>
          <w:numId w:val="21"/>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Ders kazanımlarının oluşturulması ve program çıktılarıyla uyumlu hale getirilmesine ilişkin ilke, yöntem ve sınıflamaları içeren tanımlı süreçler bulunmaktadır. </w:t>
      </w:r>
    </w:p>
    <w:p w:rsidR="00451517" w:rsidRPr="00941981" w:rsidRDefault="00451517" w:rsidP="00941981">
      <w:pPr>
        <w:pStyle w:val="ListeParagraf"/>
        <w:numPr>
          <w:ilvl w:val="0"/>
          <w:numId w:val="21"/>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Ders kazanımları programların genelinde program çıktılarıyla uyumlandırılmıştır ve ders bilgi paketleri ile paylaşılmaktadır. </w:t>
      </w:r>
    </w:p>
    <w:p w:rsidR="00451517" w:rsidRPr="00941981" w:rsidRDefault="00451517" w:rsidP="00941981">
      <w:pPr>
        <w:pStyle w:val="ListeParagraf"/>
        <w:numPr>
          <w:ilvl w:val="0"/>
          <w:numId w:val="21"/>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lastRenderedPageBreak/>
        <w:t xml:space="preserve">Ders kazanımlarının program çıktılarıyla uyumu izlenmekte ve iyileştirilmektedir. </w:t>
      </w:r>
    </w:p>
    <w:p w:rsidR="00451517" w:rsidRPr="00941981" w:rsidRDefault="00451517" w:rsidP="00941981">
      <w:pPr>
        <w:pStyle w:val="ListeParagraf"/>
        <w:numPr>
          <w:ilvl w:val="0"/>
          <w:numId w:val="21"/>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İçselleştirilmiş, sistematik, sürdürülebilir ve örnek gösterilebilir uygulamalar bulunmaktadır.</w:t>
      </w:r>
    </w:p>
    <w:p w:rsidR="00451517" w:rsidRPr="00941981" w:rsidRDefault="00451517"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Kanıtlar</w:t>
      </w:r>
    </w:p>
    <w:p w:rsidR="00451517" w:rsidRPr="00941981" w:rsidRDefault="00451517"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t xml:space="preserve">Örnek Kanıtlar </w:t>
      </w:r>
    </w:p>
    <w:p w:rsidR="00451517" w:rsidRPr="00941981" w:rsidRDefault="0045151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Program çıktıları ve ders kazanımlarının ilişkilendirilmesi </w:t>
      </w:r>
    </w:p>
    <w:p w:rsidR="00451517" w:rsidRPr="00941981" w:rsidRDefault="0045151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Program dışından alınan derslerin (örgün veya uzaktan) program çıktılarıyla uyumunu gösteren kanıtlar </w:t>
      </w:r>
    </w:p>
    <w:p w:rsidR="00451517" w:rsidRPr="00941981" w:rsidRDefault="0045151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Ders kazanımların program çıktılarıyla uyumunun izlenmesine ve iyileştirilmesine ilişkin kanıtlar </w:t>
      </w:r>
    </w:p>
    <w:p w:rsidR="00451517" w:rsidRPr="00941981" w:rsidRDefault="0045151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Standart uygulamalar ve mevzuatın yanı sıra;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ihtiyaçları doğrultusunda geliştirdiği özgün yaklaşım ve uygulamalarına ilişkin kanıtlar</w:t>
      </w:r>
    </w:p>
    <w:p w:rsidR="003F734B" w:rsidRPr="00941981" w:rsidRDefault="003F734B" w:rsidP="00941981">
      <w:pPr>
        <w:pStyle w:val="Balk3"/>
        <w:jc w:val="both"/>
        <w:rPr>
          <w:rFonts w:cs="Times New Roman"/>
          <w:b/>
        </w:rPr>
      </w:pPr>
      <w:bookmarkStart w:id="39" w:name="_Toc123285932"/>
      <w:r w:rsidRPr="00941981">
        <w:rPr>
          <w:rFonts w:cs="Times New Roman"/>
          <w:b/>
        </w:rPr>
        <w:t>B.1.4. Öğrenci iş yüküne dayalı ders tasarımı</w:t>
      </w:r>
      <w:bookmarkEnd w:id="39"/>
      <w:r w:rsidRPr="00941981">
        <w:rPr>
          <w:rFonts w:cs="Times New Roman"/>
          <w:b/>
        </w:rPr>
        <w:t xml:space="preserve"> </w:t>
      </w:r>
    </w:p>
    <w:p w:rsidR="00451517" w:rsidRPr="00941981" w:rsidRDefault="0045151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Tüm derslerin AKTS değeri web sayfası üzerinden paylaşılmakta, öğrenci iş yükü takibi ile doğrulanmaktadır. Staj ve mesleğe ait uygulamalı öğrenme fırsatları mevcuttur ve yeterince öğrenci iş yükü ve kredi çerçevesinde değerlendirilmektedir. Gerçekleşen uygulamanın niteliği irdelenmektedir. Öğrenci iş yüküne dayalı tasarımda uzaktan eğitimle ortaya çıkan çeşitlilikler de göz önünde bulundurulmaktadır.</w:t>
      </w:r>
    </w:p>
    <w:p w:rsidR="00451517" w:rsidRPr="00941981" w:rsidRDefault="00451517"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Olgunluk Düzeyi</w:t>
      </w:r>
    </w:p>
    <w:p w:rsidR="00451517" w:rsidRPr="00941981" w:rsidRDefault="00451517" w:rsidP="00941981">
      <w:pPr>
        <w:pStyle w:val="ListeParagraf"/>
        <w:numPr>
          <w:ilvl w:val="0"/>
          <w:numId w:val="22"/>
        </w:numPr>
        <w:spacing w:line="360" w:lineRule="auto"/>
        <w:jc w:val="both"/>
        <w:rPr>
          <w:rFonts w:ascii="Times New Roman" w:hAnsi="Times New Roman" w:cs="Times New Roman"/>
          <w:sz w:val="24"/>
          <w:szCs w:val="24"/>
          <w:highlight w:val="yellow"/>
        </w:rPr>
      </w:pPr>
      <w:r w:rsidRPr="00941981">
        <w:rPr>
          <w:rFonts w:ascii="Times New Roman" w:hAnsi="Times New Roman" w:cs="Times New Roman"/>
          <w:sz w:val="24"/>
          <w:szCs w:val="24"/>
          <w:highlight w:val="yellow"/>
        </w:rPr>
        <w:t xml:space="preserve">Dersler öğrenci iş yüküne dayalı olarak tasarlanmamıştır. </w:t>
      </w:r>
    </w:p>
    <w:p w:rsidR="00451517" w:rsidRPr="00941981" w:rsidRDefault="00451517" w:rsidP="00941981">
      <w:pPr>
        <w:pStyle w:val="ListeParagraf"/>
        <w:numPr>
          <w:ilvl w:val="0"/>
          <w:numId w:val="22"/>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Öğrenci iş yükünün nasıl hesaplanacağına ilişkin staj, mesleki uygulama hareketlilik gibi boyutları içeren ilke ve yöntemlerin yer aldığı tanımlı süreçler* bulunmaktadır. </w:t>
      </w:r>
    </w:p>
    <w:p w:rsidR="00451517" w:rsidRPr="00941981" w:rsidRDefault="00451517" w:rsidP="00941981">
      <w:pPr>
        <w:pStyle w:val="ListeParagraf"/>
        <w:numPr>
          <w:ilvl w:val="0"/>
          <w:numId w:val="22"/>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Dersler öğrenci iş yüküne uygun olarak tasarlanmış, ilan edilmiş ve uygulamaya konulmuştur. </w:t>
      </w:r>
    </w:p>
    <w:p w:rsidR="00451517" w:rsidRPr="00941981" w:rsidRDefault="00451517" w:rsidP="00941981">
      <w:pPr>
        <w:pStyle w:val="ListeParagraf"/>
        <w:numPr>
          <w:ilvl w:val="0"/>
          <w:numId w:val="22"/>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Programlarda öğrenci iş yükü izlenmekte ve buna göre ders tasarımı güncellenmektedir. </w:t>
      </w:r>
    </w:p>
    <w:p w:rsidR="00451517" w:rsidRPr="00941981" w:rsidRDefault="00451517" w:rsidP="00941981">
      <w:pPr>
        <w:pStyle w:val="ListeParagraf"/>
        <w:numPr>
          <w:ilvl w:val="0"/>
          <w:numId w:val="22"/>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İçselleştirilmiş, sistematik, sürdürülebilir ve örnek gösterilebilir uygulamalar bulunmaktadır.</w:t>
      </w:r>
    </w:p>
    <w:p w:rsidR="00451517" w:rsidRPr="00941981" w:rsidRDefault="00451517"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Kanıtlar</w:t>
      </w:r>
    </w:p>
    <w:p w:rsidR="00451517" w:rsidRPr="00941981" w:rsidRDefault="00451517"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t xml:space="preserve">Örnek Kanıtlar </w:t>
      </w:r>
    </w:p>
    <w:p w:rsidR="00451517" w:rsidRPr="00941981" w:rsidRDefault="0045151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lastRenderedPageBreak/>
        <w:t xml:space="preserve">• AKTS ders bilgi paketleri* (Uzaktan ve karma eğitim programları dahil) </w:t>
      </w:r>
    </w:p>
    <w:p w:rsidR="00451517" w:rsidRPr="00941981" w:rsidRDefault="0045151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Öğrenci iş yükü kredisinin mesleki uygulamalar, değişim programları, staj ve projeler için tanımlandığını gösteren kanıtlar* </w:t>
      </w:r>
    </w:p>
    <w:p w:rsidR="00451517" w:rsidRPr="00941981" w:rsidRDefault="0045151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İş yükü temelli kredilerin transferi ve tanınmasına ilişkin tanımlı süreçleri içeren belgeler </w:t>
      </w:r>
    </w:p>
    <w:p w:rsidR="00451517" w:rsidRPr="00941981" w:rsidRDefault="0045151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Programlarda öğrenci İş yükünün belirlenmesinde öğrenci katılımının sağlandığına ilişkin belgeler ve mekanizmalar </w:t>
      </w:r>
    </w:p>
    <w:p w:rsidR="00451517" w:rsidRPr="00941981" w:rsidRDefault="0045151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Diploma Eki </w:t>
      </w:r>
    </w:p>
    <w:p w:rsidR="00451517" w:rsidRPr="00941981" w:rsidRDefault="0045151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İş yükü temelli kredilerin geribildirimler doğrultusunda güncellendiğine ilişkin kanıtlar </w:t>
      </w:r>
    </w:p>
    <w:p w:rsidR="00451517" w:rsidRPr="00941981" w:rsidRDefault="0045151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Standart uygulamalar ve mevzuatın yanı sıra;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ihtiyaçları doğrultusunda geliştirdiği özgün yaklaşım ve uygulamalarına ilişkin kanıtlar </w:t>
      </w:r>
    </w:p>
    <w:p w:rsidR="00451517" w:rsidRPr="00941981" w:rsidRDefault="00451517"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t>* 2015 AKTS Kullanıcı Kılavuzu’ndaki anahtar prensipleri taşımalıdır.</w:t>
      </w:r>
    </w:p>
    <w:p w:rsidR="003F734B" w:rsidRPr="00941981" w:rsidRDefault="003F734B" w:rsidP="00941981">
      <w:pPr>
        <w:pStyle w:val="Balk3"/>
        <w:jc w:val="both"/>
        <w:rPr>
          <w:rFonts w:cs="Times New Roman"/>
          <w:b/>
        </w:rPr>
      </w:pPr>
      <w:bookmarkStart w:id="40" w:name="_Toc123285933"/>
      <w:r w:rsidRPr="00941981">
        <w:rPr>
          <w:rFonts w:cs="Times New Roman"/>
          <w:b/>
        </w:rPr>
        <w:t>B.1.5. Programların izlenmesi ve güncellenmesi</w:t>
      </w:r>
      <w:bookmarkEnd w:id="40"/>
      <w:r w:rsidRPr="00941981">
        <w:rPr>
          <w:rFonts w:cs="Times New Roman"/>
          <w:b/>
        </w:rPr>
        <w:t xml:space="preserve"> </w:t>
      </w:r>
    </w:p>
    <w:p w:rsidR="00451517" w:rsidRPr="00941981" w:rsidRDefault="00E957F8"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Her program ve ders için (örgün, uzaktan, karma, açıktan) program amaçlarının ve öğrenme çıktılarının izlenmesi planlandığı şekilde gerçekleşmektedir. Bu sürecin isleyişi ve sonuçları paydaşlarla birlikte değerlendirilmektedir. Eğitim ve öğretim ile ilgili istatistiki göstergeler (her yarıyıl açılan dersler, öğrenci sayıları, başarı durumları, geri besleme sonuçları, ders çeşitliliği, lab uygulama, lisans/lisansüstü dengeleri, ilişki kesme sayıları/nedenleri, vb) periyodik ve sistematik şekilde izlenmekte, tartışılmakta, değerlendirilmekte, karşılaştırılmakta ve kaliteli eğitim yönündeki gelişim sürdürülmektedir. Program akreditasyonu planlaması, teşviki ve uygulaması vardır;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akreditasyon stratejisi belirtilmiş ve sonuçları tartışılmıştır. Akreditasyonun getirileri, iç kalite güvence sistemine katkısı değerlendirilmektedir.</w:t>
      </w:r>
    </w:p>
    <w:p w:rsidR="00451517" w:rsidRPr="00941981" w:rsidRDefault="00451517"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Olgunluk Düzeyi</w:t>
      </w:r>
    </w:p>
    <w:p w:rsidR="00E957F8" w:rsidRPr="00941981" w:rsidRDefault="00E957F8" w:rsidP="00941981">
      <w:pPr>
        <w:pStyle w:val="ListeParagraf"/>
        <w:numPr>
          <w:ilvl w:val="0"/>
          <w:numId w:val="23"/>
        </w:numPr>
        <w:spacing w:line="360" w:lineRule="auto"/>
        <w:jc w:val="both"/>
        <w:rPr>
          <w:rFonts w:ascii="Times New Roman" w:hAnsi="Times New Roman" w:cs="Times New Roman"/>
          <w:sz w:val="24"/>
          <w:szCs w:val="24"/>
          <w:highlight w:val="yellow"/>
        </w:rPr>
      </w:pPr>
      <w:r w:rsidRPr="00941981">
        <w:rPr>
          <w:rFonts w:ascii="Times New Roman" w:hAnsi="Times New Roman" w:cs="Times New Roman"/>
          <w:sz w:val="24"/>
          <w:szCs w:val="24"/>
          <w:highlight w:val="yellow"/>
        </w:rPr>
        <w:t xml:space="preserve">Program çıktılarının izlenmesine ve güncellenmesine ilişkin mekanizma bulunmamaktadır. </w:t>
      </w:r>
    </w:p>
    <w:p w:rsidR="00E957F8" w:rsidRPr="00941981" w:rsidRDefault="00E957F8" w:rsidP="00941981">
      <w:pPr>
        <w:pStyle w:val="ListeParagraf"/>
        <w:numPr>
          <w:ilvl w:val="0"/>
          <w:numId w:val="23"/>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Program çıktılarının izlenmesine ve güncellenmesine ilişkin periyot, ilke, kural ve göstergeler oluşturulmuştur. </w:t>
      </w:r>
    </w:p>
    <w:p w:rsidR="00E957F8" w:rsidRPr="00941981" w:rsidRDefault="00E957F8" w:rsidP="00941981">
      <w:pPr>
        <w:pStyle w:val="ListeParagraf"/>
        <w:numPr>
          <w:ilvl w:val="0"/>
          <w:numId w:val="23"/>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Programların genelinde program çıktılarının izlenmesine ve güncellenmesine ilişkin mekanizmalar işletilmektedir. </w:t>
      </w:r>
    </w:p>
    <w:p w:rsidR="00E957F8" w:rsidRPr="00941981" w:rsidRDefault="00E957F8" w:rsidP="00941981">
      <w:pPr>
        <w:pStyle w:val="ListeParagraf"/>
        <w:numPr>
          <w:ilvl w:val="0"/>
          <w:numId w:val="23"/>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Program çıktıları bu mekanizmalar ile izlenmekte ve ilgili paydaşların görüşleri de alınarak güncellenmektedir. </w:t>
      </w:r>
    </w:p>
    <w:p w:rsidR="00451517" w:rsidRPr="00941981" w:rsidRDefault="00E957F8" w:rsidP="00941981">
      <w:pPr>
        <w:pStyle w:val="ListeParagraf"/>
        <w:numPr>
          <w:ilvl w:val="0"/>
          <w:numId w:val="23"/>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lastRenderedPageBreak/>
        <w:t>İçselleştirilmiş, sistematik, sürdürülebilir ve örnek gösterilebilir uygulamalar bulunmaktadır.</w:t>
      </w:r>
    </w:p>
    <w:p w:rsidR="00451517" w:rsidRPr="00941981" w:rsidRDefault="00451517"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Kanıtlar</w:t>
      </w:r>
    </w:p>
    <w:p w:rsidR="00451517" w:rsidRPr="00941981" w:rsidRDefault="00451517"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t xml:space="preserve">Örnek Kanıtlar </w:t>
      </w:r>
    </w:p>
    <w:p w:rsidR="00E957F8" w:rsidRPr="00941981" w:rsidRDefault="00E957F8"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Programların izlenmesi ve güncellenmesine ilişkin periyot (yıllık ve program süresinin sonunda) ilke, kural, gösterge, plan ve uygulamalar </w:t>
      </w:r>
    </w:p>
    <w:p w:rsidR="00E957F8" w:rsidRPr="00941981" w:rsidRDefault="00E957F8"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misyon, vizyon ve hedefleri doğrultusunda programlarını güncellemek üzere kurduğu mekanizma örnekleri </w:t>
      </w:r>
    </w:p>
    <w:p w:rsidR="00E957F8" w:rsidRPr="00941981" w:rsidRDefault="00E957F8"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Programların yıllık öz değerlendirme raporları (Program çıktıları açısından değerlendirme) • Program çıktılarına ulaşılıp ulaşılmadığını izleyen sistemler (Bilgi Yönetim Sistemi) </w:t>
      </w:r>
    </w:p>
    <w:p w:rsidR="00E957F8" w:rsidRPr="00941981" w:rsidRDefault="00E957F8"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Programların yıllık ve program süresi temelli izlemelerden hareketle yapılan iyileştirmeler </w:t>
      </w:r>
    </w:p>
    <w:p w:rsidR="00E957F8" w:rsidRPr="00941981" w:rsidRDefault="00E957F8"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Yapılan iyileştirmeler ve değişiklikler konusunda paydaşların bilgilendirildiği uygulamalar </w:t>
      </w:r>
    </w:p>
    <w:p w:rsidR="00E957F8" w:rsidRPr="00941981" w:rsidRDefault="00E957F8"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Programın amaçlarına ulaşıp ulaşmadığına ilişkin geri bildirimler</w:t>
      </w:r>
    </w:p>
    <w:p w:rsidR="00E957F8" w:rsidRPr="00941981" w:rsidRDefault="00E957F8"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 Standart uygulamalar ve mevzuatın yanı sıra;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ihtiyaçları doğrultusunda geliştirdiği özgün yaklaşım ve uygulamalarına ilişkin kanıtlar</w:t>
      </w:r>
    </w:p>
    <w:p w:rsidR="003F734B" w:rsidRPr="00941981" w:rsidRDefault="003F734B" w:rsidP="00941981">
      <w:pPr>
        <w:pStyle w:val="Balk3"/>
        <w:jc w:val="both"/>
        <w:rPr>
          <w:rFonts w:cs="Times New Roman"/>
          <w:b/>
        </w:rPr>
      </w:pPr>
      <w:bookmarkStart w:id="41" w:name="_Toc123285934"/>
      <w:r w:rsidRPr="00941981">
        <w:rPr>
          <w:rFonts w:cs="Times New Roman"/>
          <w:b/>
        </w:rPr>
        <w:t>B.1.6. Eğitim ve öğretim süreçlerinin yönetimi</w:t>
      </w:r>
      <w:bookmarkEnd w:id="41"/>
    </w:p>
    <w:p w:rsidR="00E957F8" w:rsidRPr="00941981" w:rsidRDefault="006D6C1A"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w:t>
      </w:r>
      <w:r w:rsidR="00E957F8" w:rsidRPr="00941981">
        <w:rPr>
          <w:rFonts w:ascii="Times New Roman" w:hAnsi="Times New Roman" w:cs="Times New Roman"/>
          <w:sz w:val="24"/>
          <w:szCs w:val="24"/>
        </w:rPr>
        <w:t xml:space="preserve">, eğitim ve öğretim süreçlerini bütüncül olarak yönetmek üzere; organizasyonel yapılanma (üniversite eğitim ve öğretim komisyonu, öğrenme ve öğretme merkezi, vb.), bilgi yönetim sistemi ve uzman insan kaynağına sahiptir. Eğitim ve öğretim süreçleri üst yönetimin koordinasyonunda yürütülmekte olup; bu süreçlere ilişkin görev ve sorumluluklar tanımlanmıştır. Eğitim ve öğretim programlarının tasarlanması, yürütülmesi, değerlendirilmesi ve güncellenmesi faaliyetlerine ilişkin </w:t>
      </w:r>
      <w:r w:rsidRPr="00941981">
        <w:rPr>
          <w:rFonts w:ascii="Times New Roman" w:hAnsi="Times New Roman" w:cs="Times New Roman"/>
          <w:sz w:val="24"/>
          <w:szCs w:val="24"/>
        </w:rPr>
        <w:t>birim</w:t>
      </w:r>
      <w:r w:rsidR="00E957F8" w:rsidRPr="00941981">
        <w:rPr>
          <w:rFonts w:ascii="Times New Roman" w:hAnsi="Times New Roman" w:cs="Times New Roman"/>
          <w:sz w:val="24"/>
          <w:szCs w:val="24"/>
        </w:rPr>
        <w:t xml:space="preserve"> genelinde ilke, esaslar ile takvim belirlidir. Programlarda öğrenme kazanımı, öğretim programı (müfredat), eğitim hizmetinin verilme biçimi (örgün, uzaktan, karma, açıktan), öğretim yöntemi ve ölçme-değerlendirme uyumu ve tüm bu süreçlerin koordinasyonu üst yönetim tarafından takip edilmektedir</w:t>
      </w:r>
    </w:p>
    <w:p w:rsidR="00451517" w:rsidRPr="00941981" w:rsidRDefault="00451517"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Olgunluk Düzeyi</w:t>
      </w:r>
    </w:p>
    <w:p w:rsidR="00E957F8" w:rsidRPr="00941981" w:rsidRDefault="00B75974" w:rsidP="00941981">
      <w:pPr>
        <w:pStyle w:val="ListeParagraf"/>
        <w:numPr>
          <w:ilvl w:val="0"/>
          <w:numId w:val="24"/>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highlight w:val="yellow"/>
        </w:rPr>
        <w:t>Birimde</w:t>
      </w:r>
      <w:r w:rsidR="00E957F8" w:rsidRPr="00941981">
        <w:rPr>
          <w:rFonts w:ascii="Times New Roman" w:hAnsi="Times New Roman" w:cs="Times New Roman"/>
          <w:sz w:val="24"/>
          <w:szCs w:val="24"/>
          <w:highlight w:val="yellow"/>
        </w:rPr>
        <w:t xml:space="preserve"> eğitim ve öğretim süreçlerini bütüncül olarak yönetmek üzere bir sistem bulunmamaktadır</w:t>
      </w:r>
      <w:r w:rsidR="00E957F8" w:rsidRPr="00941981">
        <w:rPr>
          <w:rFonts w:ascii="Times New Roman" w:hAnsi="Times New Roman" w:cs="Times New Roman"/>
          <w:sz w:val="24"/>
          <w:szCs w:val="24"/>
        </w:rPr>
        <w:t xml:space="preserve">. </w:t>
      </w:r>
    </w:p>
    <w:p w:rsidR="00E957F8" w:rsidRPr="00941981" w:rsidRDefault="00B75974" w:rsidP="00941981">
      <w:pPr>
        <w:pStyle w:val="ListeParagraf"/>
        <w:numPr>
          <w:ilvl w:val="0"/>
          <w:numId w:val="24"/>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lastRenderedPageBreak/>
        <w:t>Birimde</w:t>
      </w:r>
      <w:r w:rsidR="00E957F8" w:rsidRPr="00941981">
        <w:rPr>
          <w:rFonts w:ascii="Times New Roman" w:hAnsi="Times New Roman" w:cs="Times New Roman"/>
          <w:sz w:val="24"/>
          <w:szCs w:val="24"/>
        </w:rPr>
        <w:t xml:space="preserve"> eğitim ve öğretim süreçlerini bütüncül olarak yönetmek üzere sistem, ilke ve kurallar bulunmaktadır. </w:t>
      </w:r>
    </w:p>
    <w:p w:rsidR="00E957F8" w:rsidRPr="00941981" w:rsidRDefault="00B75974" w:rsidP="00941981">
      <w:pPr>
        <w:pStyle w:val="ListeParagraf"/>
        <w:numPr>
          <w:ilvl w:val="0"/>
          <w:numId w:val="24"/>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Birimin</w:t>
      </w:r>
      <w:r w:rsidR="00E957F8" w:rsidRPr="00941981">
        <w:rPr>
          <w:rFonts w:ascii="Times New Roman" w:hAnsi="Times New Roman" w:cs="Times New Roman"/>
          <w:sz w:val="24"/>
          <w:szCs w:val="24"/>
        </w:rPr>
        <w:t xml:space="preserve"> genelinde eğitim ve öğretim süreçleri belirlenmiş ilke ve kuralara uygun yönetilmektedir. </w:t>
      </w:r>
    </w:p>
    <w:p w:rsidR="00E957F8" w:rsidRPr="00941981" w:rsidRDefault="00B75974" w:rsidP="00941981">
      <w:pPr>
        <w:pStyle w:val="ListeParagraf"/>
        <w:numPr>
          <w:ilvl w:val="0"/>
          <w:numId w:val="24"/>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Birimde</w:t>
      </w:r>
      <w:r w:rsidR="00E957F8" w:rsidRPr="00941981">
        <w:rPr>
          <w:rFonts w:ascii="Times New Roman" w:hAnsi="Times New Roman" w:cs="Times New Roman"/>
          <w:sz w:val="24"/>
          <w:szCs w:val="24"/>
        </w:rPr>
        <w:t xml:space="preserve"> eğitim ve öğretim yönetim sistemine ilişkin uygulamalar izlenmekte ve izlem sonuçlarına göre iyileştirme yapılmaktadır. </w:t>
      </w:r>
    </w:p>
    <w:p w:rsidR="00451517" w:rsidRPr="00941981" w:rsidRDefault="00E957F8" w:rsidP="00941981">
      <w:pPr>
        <w:pStyle w:val="ListeParagraf"/>
        <w:numPr>
          <w:ilvl w:val="0"/>
          <w:numId w:val="24"/>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İçselleştirilmiş, sistematik, sürdürülebilir ve örnek gösterilebilir uygulamalar bulunmaktadır.</w:t>
      </w:r>
    </w:p>
    <w:p w:rsidR="00451517" w:rsidRPr="00941981" w:rsidRDefault="00451517"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Kanıtlar</w:t>
      </w:r>
    </w:p>
    <w:p w:rsidR="00451517" w:rsidRPr="00941981" w:rsidRDefault="00451517"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t xml:space="preserve">Örnek Kanıtlar </w:t>
      </w:r>
    </w:p>
    <w:p w:rsidR="00E957F8" w:rsidRPr="00941981" w:rsidRDefault="00E957F8"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Eğitim ve öğretim süreçlerinin yönetimine ilişkin organizasyonel yapılanma ve iş akış şemaları </w:t>
      </w:r>
    </w:p>
    <w:p w:rsidR="00E957F8" w:rsidRPr="00941981" w:rsidRDefault="00E957F8"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Eğitim ve öğretim ile ölçme ve değerlendirme süreçlerinin yönetimine ilişkin ilke,kurallar ve takvim </w:t>
      </w:r>
    </w:p>
    <w:p w:rsidR="00E957F8" w:rsidRPr="00941981" w:rsidRDefault="00E957F8"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Bilgi Yönetim Sistemi </w:t>
      </w:r>
    </w:p>
    <w:p w:rsidR="00E957F8" w:rsidRPr="00941981" w:rsidRDefault="00E957F8"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Eğitim ve öğretim süreçlerinin yönetimine ilişkin izleme ve iyileştirme kanıtları </w:t>
      </w:r>
    </w:p>
    <w:p w:rsidR="00E957F8" w:rsidRPr="00941981" w:rsidRDefault="00E957F8"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Standart uygulamalar ve mevzuatın yanı sıra;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ihtiyaçları doğrultusunda geliştirdiği özgün yaklaşım ve uygulamalarına ilişkin kanıtlar</w:t>
      </w:r>
    </w:p>
    <w:p w:rsidR="003F734B" w:rsidRPr="00941981" w:rsidRDefault="003F734B" w:rsidP="00941981">
      <w:pPr>
        <w:pStyle w:val="Balk2"/>
        <w:jc w:val="both"/>
        <w:rPr>
          <w:rFonts w:cs="Times New Roman"/>
          <w:szCs w:val="24"/>
        </w:rPr>
      </w:pPr>
      <w:bookmarkStart w:id="42" w:name="_Toc123285935"/>
      <w:r w:rsidRPr="00941981">
        <w:rPr>
          <w:rFonts w:cs="Times New Roman"/>
          <w:szCs w:val="24"/>
        </w:rPr>
        <w:t>B.2. Programların Yürütülmesi</w:t>
      </w:r>
      <w:bookmarkEnd w:id="42"/>
      <w:r w:rsidRPr="00941981">
        <w:rPr>
          <w:rFonts w:cs="Times New Roman"/>
          <w:szCs w:val="24"/>
        </w:rPr>
        <w:t xml:space="preserve"> </w:t>
      </w:r>
    </w:p>
    <w:p w:rsidR="00E957F8" w:rsidRPr="00941981" w:rsidRDefault="006D6C1A"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w:t>
      </w:r>
      <w:r w:rsidR="00E957F8" w:rsidRPr="00941981">
        <w:rPr>
          <w:rFonts w:ascii="Times New Roman" w:hAnsi="Times New Roman" w:cs="Times New Roman"/>
          <w:sz w:val="24"/>
          <w:szCs w:val="24"/>
        </w:rPr>
        <w:t xml:space="preserve">, hedeflediği nitelikli mezun yeterliliklerine ulaşmak amacıyla öğrenci merkezli ve yetkinlik temelli öğretim, ölçme ve değerlendirme yöntemlerini uygulamalıdır. </w:t>
      </w:r>
      <w:r w:rsidRPr="00941981">
        <w:rPr>
          <w:rFonts w:ascii="Times New Roman" w:hAnsi="Times New Roman" w:cs="Times New Roman"/>
          <w:sz w:val="24"/>
          <w:szCs w:val="24"/>
        </w:rPr>
        <w:t>Birim</w:t>
      </w:r>
      <w:r w:rsidR="00E957F8" w:rsidRPr="00941981">
        <w:rPr>
          <w:rFonts w:ascii="Times New Roman" w:hAnsi="Times New Roman" w:cs="Times New Roman"/>
          <w:sz w:val="24"/>
          <w:szCs w:val="24"/>
        </w:rPr>
        <w:t>, öğrenci kabulleri, diploma, derece ve diğer yeterliliklerin tanınması ve sertifikalandırılmasına yönelik açık kriterler belirlemeli; önceden tanımlanmış ve ilan edilmiş kuralları tutarlı şekilde uygulamalıdır.</w:t>
      </w:r>
    </w:p>
    <w:p w:rsidR="003F734B" w:rsidRPr="00941981" w:rsidRDefault="003F734B" w:rsidP="00941981">
      <w:pPr>
        <w:pStyle w:val="Balk3"/>
        <w:jc w:val="both"/>
        <w:rPr>
          <w:rFonts w:cs="Times New Roman"/>
          <w:b/>
        </w:rPr>
      </w:pPr>
      <w:bookmarkStart w:id="43" w:name="_Toc123285936"/>
      <w:r w:rsidRPr="00941981">
        <w:rPr>
          <w:rFonts w:cs="Times New Roman"/>
          <w:b/>
        </w:rPr>
        <w:t>B.2.1. Öğretim yöntem ve teknikleri</w:t>
      </w:r>
      <w:bookmarkEnd w:id="43"/>
      <w:r w:rsidRPr="00941981">
        <w:rPr>
          <w:rFonts w:cs="Times New Roman"/>
          <w:b/>
        </w:rPr>
        <w:t xml:space="preserve"> </w:t>
      </w:r>
    </w:p>
    <w:p w:rsidR="00E957F8" w:rsidRPr="00941981" w:rsidRDefault="00E957F8"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Öğretim yöntemi öğrenciyi aktif hale getiren ve etkileşimli öğrenme odaklıdır. Tüm eğitim türleri içerisinde (örgün, uzaktan, karma) o eğitim türünün doğasına uygun; öğrenci merkezli, yetkinlik temelli, süreç ve performans odaklı disiplinlerarası, bütünleyici, vaka/uygulama temelinde öğrenmeyi önceleyen yaklaşımlara yer verilir. Bilgi aktarımından çok derin öğrenmeye, öğrenci ilgi, motivasyon ve bağlılığına odaklanılmıştır. Örgün eğitim süreçleri ön </w:t>
      </w:r>
      <w:r w:rsidRPr="00941981">
        <w:rPr>
          <w:rFonts w:ascii="Times New Roman" w:hAnsi="Times New Roman" w:cs="Times New Roman"/>
          <w:sz w:val="24"/>
          <w:szCs w:val="24"/>
        </w:rPr>
        <w:lastRenderedPageBreak/>
        <w:t>lisans, lisans ve yüksek lisans öğrencilerini kapsayan; teknolojinin sunduğu olanaklar ve ters yüz öğrenme, proje temelli öğrenme gibi yaklaşımlarla zenginleştirilmektedir. Öğrencilerinin araştırma süreçlerine katılımı müfredat, yöntem ve yaklaşımlarla desteklenmektedir. Tüm bu süreçlerin uygulanması, kontrol edilmesi ve gereken önlemlerin alınması sistematik olarak değerlendirilmektedir.</w:t>
      </w:r>
    </w:p>
    <w:p w:rsidR="00451517" w:rsidRPr="00941981" w:rsidRDefault="00451517"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Olgunluk Düzeyi</w:t>
      </w:r>
    </w:p>
    <w:p w:rsidR="00E957F8" w:rsidRPr="00941981" w:rsidRDefault="00E957F8" w:rsidP="00941981">
      <w:pPr>
        <w:pStyle w:val="ListeParagraf"/>
        <w:numPr>
          <w:ilvl w:val="0"/>
          <w:numId w:val="25"/>
        </w:numPr>
        <w:spacing w:line="360" w:lineRule="auto"/>
        <w:jc w:val="both"/>
        <w:rPr>
          <w:rFonts w:ascii="Times New Roman" w:hAnsi="Times New Roman" w:cs="Times New Roman"/>
          <w:sz w:val="24"/>
          <w:szCs w:val="24"/>
          <w:highlight w:val="yellow"/>
        </w:rPr>
      </w:pPr>
      <w:r w:rsidRPr="00941981">
        <w:rPr>
          <w:rFonts w:ascii="Times New Roman" w:hAnsi="Times New Roman" w:cs="Times New Roman"/>
          <w:sz w:val="24"/>
          <w:szCs w:val="24"/>
          <w:highlight w:val="yellow"/>
        </w:rPr>
        <w:t xml:space="preserve">Öğrenme-öğretme süreçlerinde öğrenci merkezli yaklaşımlar bulunmamaktadır. </w:t>
      </w:r>
    </w:p>
    <w:p w:rsidR="00E957F8" w:rsidRPr="00941981" w:rsidRDefault="00E957F8" w:rsidP="00941981">
      <w:pPr>
        <w:pStyle w:val="ListeParagraf"/>
        <w:numPr>
          <w:ilvl w:val="0"/>
          <w:numId w:val="25"/>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Öğrenme-öğretme süreçlerinde öğrenci merkezli yaklaşımın uygulanmasına yönelik ilke, kural ve planlamalar bulunmaktadır. </w:t>
      </w:r>
    </w:p>
    <w:p w:rsidR="00E957F8" w:rsidRPr="00941981" w:rsidRDefault="00E957F8" w:rsidP="00941981">
      <w:pPr>
        <w:pStyle w:val="ListeParagraf"/>
        <w:numPr>
          <w:ilvl w:val="0"/>
          <w:numId w:val="25"/>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Programların genelinde öğrenci merkezli öğretim yöntem teknikleri tanımlı süreçler doğrultusunda uygulanmaktadır. </w:t>
      </w:r>
    </w:p>
    <w:p w:rsidR="00E957F8" w:rsidRPr="00941981" w:rsidRDefault="00E957F8" w:rsidP="00941981">
      <w:pPr>
        <w:pStyle w:val="ListeParagraf"/>
        <w:numPr>
          <w:ilvl w:val="0"/>
          <w:numId w:val="25"/>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Öğrenci merkezli uygulamalar izlenmekte ve ilgili iç paydaşların katılımıyla iyileştirilmektedir. </w:t>
      </w:r>
    </w:p>
    <w:p w:rsidR="00451517" w:rsidRPr="00941981" w:rsidRDefault="00E957F8" w:rsidP="00941981">
      <w:pPr>
        <w:pStyle w:val="ListeParagraf"/>
        <w:numPr>
          <w:ilvl w:val="0"/>
          <w:numId w:val="25"/>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İçselleştirilmiş, sistematik, sürdürülebilir ve örnek gösterilebilir uygulamalar bulunmaktadır.</w:t>
      </w:r>
    </w:p>
    <w:p w:rsidR="00451517" w:rsidRPr="00941981" w:rsidRDefault="00451517"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Kanıtlar</w:t>
      </w:r>
    </w:p>
    <w:p w:rsidR="00451517" w:rsidRPr="00941981" w:rsidRDefault="00451517"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t xml:space="preserve">Örnek Kanıtlar </w:t>
      </w:r>
    </w:p>
    <w:p w:rsidR="00E957F8" w:rsidRPr="00941981" w:rsidRDefault="00E957F8"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Ders bilgi paketlerinde öğrenci merkezli öğretim yöntemlerinin varlığı </w:t>
      </w:r>
    </w:p>
    <w:p w:rsidR="00E957F8" w:rsidRPr="00941981" w:rsidRDefault="00E957F8"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Uzaktan eğitime özgü öğretim materyali geliştirme ve öğretim yöntemlerine ilişkin ilkeler, mekanizmalar </w:t>
      </w:r>
    </w:p>
    <w:p w:rsidR="00E957F8" w:rsidRPr="00941981" w:rsidRDefault="00E957F8"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Aktif ve etkileşimli öğretme yöntemlerine ilişkin tanımlı süreçler ve uygulamalar </w:t>
      </w:r>
    </w:p>
    <w:p w:rsidR="00E957F8" w:rsidRPr="00941981" w:rsidRDefault="00E957F8"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Eğiticilerin eğitimi program içeriğinde öğrenci merkezli öğrenme-öğretme yaklaşımına ilişkin uygulamalar </w:t>
      </w:r>
    </w:p>
    <w:p w:rsidR="00E957F8" w:rsidRPr="00941981" w:rsidRDefault="00E957F8"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Standart uygulamalar ve mevzuatın yanı sıra;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ihtiyaçları doğrultusunda geliştirdiği özgün yaklaşım ve uygulamalarına ilişkin kanıtlar</w:t>
      </w:r>
    </w:p>
    <w:p w:rsidR="003F734B" w:rsidRPr="00941981" w:rsidRDefault="003F734B" w:rsidP="00941981">
      <w:pPr>
        <w:pStyle w:val="Balk3"/>
        <w:jc w:val="both"/>
        <w:rPr>
          <w:rFonts w:cs="Times New Roman"/>
          <w:b/>
        </w:rPr>
      </w:pPr>
      <w:bookmarkStart w:id="44" w:name="_Toc123285937"/>
      <w:r w:rsidRPr="00941981">
        <w:rPr>
          <w:rFonts w:cs="Times New Roman"/>
          <w:b/>
        </w:rPr>
        <w:t>B.2.2. Ölçme ve değerlendirme</w:t>
      </w:r>
      <w:bookmarkEnd w:id="44"/>
      <w:r w:rsidRPr="00941981">
        <w:rPr>
          <w:rFonts w:cs="Times New Roman"/>
          <w:b/>
        </w:rPr>
        <w:t xml:space="preserve"> </w:t>
      </w:r>
    </w:p>
    <w:p w:rsidR="008F4C14" w:rsidRPr="00941981" w:rsidRDefault="008F4C14"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Öğrenci merkezli ölçme ve değerlendirme, yetkinlik ve performans temelinde yürütülmekte ve öğrencilerin kendini ifade etme olanakları mümkün olduğunca çeşitlendirilmektedir. Ölçme ve değerlendirmenin sürekliliği çoklu sınav olanakları ve bazıları süreç odaklı (formatif) ödev, proje, portfolyo gibi yöntemlerle sağlanmaktadır. Ders kazanımlarına ve eğitim türlerine </w:t>
      </w:r>
      <w:r w:rsidRPr="00941981">
        <w:rPr>
          <w:rFonts w:ascii="Times New Roman" w:hAnsi="Times New Roman" w:cs="Times New Roman"/>
          <w:sz w:val="24"/>
          <w:szCs w:val="24"/>
        </w:rPr>
        <w:lastRenderedPageBreak/>
        <w:t xml:space="preserve">(örgün, uzaktan, karma) uygun sınav yöntemleri planlamakta ve uygulanmaktadır. Sınav uygulama ve güvenliği (örgün/çevrimiçi sınavlar, dezavantajlı gruplara yönelik sınavlar) mekanizmaları bulunmaktadır. Ölçme ve değerlendirme uygulamalarının zaman ve kişiler arasında tutarlılığı ve güvenirliği sağlanmaktadır. </w:t>
      </w:r>
      <w:r w:rsidR="006D6C1A" w:rsidRPr="00941981">
        <w:rPr>
          <w:rFonts w:ascii="Times New Roman" w:hAnsi="Times New Roman" w:cs="Times New Roman"/>
          <w:sz w:val="24"/>
          <w:szCs w:val="24"/>
        </w:rPr>
        <w:t>Birim</w:t>
      </w:r>
      <w:r w:rsidRPr="00941981">
        <w:rPr>
          <w:rFonts w:ascii="Times New Roman" w:hAnsi="Times New Roman" w:cs="Times New Roman"/>
          <w:sz w:val="24"/>
          <w:szCs w:val="24"/>
        </w:rPr>
        <w:t>, ölçmedeğerlendirme yaklaşım ve olanaklarını öğrenci-öğretim elemanı geri bildirimine dayalı biçimde iyileştirmektedir Bu iyileştirmelerin duyurulması, uygulanması, kontrolü, hedeflerle uyumu ve alınan önlemler irdelenmektedir.</w:t>
      </w:r>
    </w:p>
    <w:p w:rsidR="00451517" w:rsidRPr="00941981" w:rsidRDefault="00451517"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Olgunluk Düzeyi</w:t>
      </w:r>
    </w:p>
    <w:p w:rsidR="008F4C14" w:rsidRPr="00941981" w:rsidRDefault="008F4C14" w:rsidP="00941981">
      <w:pPr>
        <w:pStyle w:val="ListeParagraf"/>
        <w:numPr>
          <w:ilvl w:val="0"/>
          <w:numId w:val="26"/>
        </w:numPr>
        <w:spacing w:line="360" w:lineRule="auto"/>
        <w:jc w:val="both"/>
        <w:rPr>
          <w:rFonts w:ascii="Times New Roman" w:hAnsi="Times New Roman" w:cs="Times New Roman"/>
          <w:sz w:val="24"/>
          <w:szCs w:val="24"/>
          <w:highlight w:val="yellow"/>
        </w:rPr>
      </w:pPr>
      <w:r w:rsidRPr="00941981">
        <w:rPr>
          <w:rFonts w:ascii="Times New Roman" w:hAnsi="Times New Roman" w:cs="Times New Roman"/>
          <w:sz w:val="24"/>
          <w:szCs w:val="24"/>
          <w:highlight w:val="yellow"/>
        </w:rPr>
        <w:t xml:space="preserve">Programlarda öğrenci merkezli ölçme ve değerlendirme yaklaşımları bulunmamaktadır. </w:t>
      </w:r>
    </w:p>
    <w:p w:rsidR="008F4C14" w:rsidRPr="00941981" w:rsidRDefault="008F4C14" w:rsidP="00941981">
      <w:pPr>
        <w:pStyle w:val="ListeParagraf"/>
        <w:numPr>
          <w:ilvl w:val="0"/>
          <w:numId w:val="26"/>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Öğrenci merkezli ölçme ve değerlendirmeye ilişkin ilke, kural ve planlamalar bulunmaktadır. </w:t>
      </w:r>
    </w:p>
    <w:p w:rsidR="008F4C14" w:rsidRPr="00941981" w:rsidRDefault="008F4C14" w:rsidP="00941981">
      <w:pPr>
        <w:pStyle w:val="ListeParagraf"/>
        <w:numPr>
          <w:ilvl w:val="0"/>
          <w:numId w:val="26"/>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Programların genelinde öğrenci merkezli ve çeşitlendirilmiş ölçme ve değerlendirme uygulamaları bulunmaktadır. </w:t>
      </w:r>
    </w:p>
    <w:p w:rsidR="008F4C14" w:rsidRPr="00941981" w:rsidRDefault="008F4C14" w:rsidP="00941981">
      <w:pPr>
        <w:pStyle w:val="ListeParagraf"/>
        <w:numPr>
          <w:ilvl w:val="0"/>
          <w:numId w:val="26"/>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Öğrenci merkezli ölçme ve değerlendirme uygulamaları izlenmekte ve ilgili iç paydaşların katılımıyla iyileştirilmektedir. </w:t>
      </w:r>
    </w:p>
    <w:p w:rsidR="00451517" w:rsidRPr="00941981" w:rsidRDefault="008F4C14" w:rsidP="00941981">
      <w:pPr>
        <w:pStyle w:val="ListeParagraf"/>
        <w:numPr>
          <w:ilvl w:val="0"/>
          <w:numId w:val="26"/>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İçselleştirilmiş, sistematik, sürdürülebilir ve örnek gösterilebilir uygulamalar bulunmaktadır.</w:t>
      </w:r>
    </w:p>
    <w:p w:rsidR="00451517" w:rsidRPr="00941981" w:rsidRDefault="00451517"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Kanıtlar</w:t>
      </w:r>
    </w:p>
    <w:p w:rsidR="00451517" w:rsidRPr="00941981" w:rsidRDefault="00451517"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t xml:space="preserve">Örnek Kanıtlar </w:t>
      </w:r>
    </w:p>
    <w:p w:rsidR="008F4C14" w:rsidRPr="00941981" w:rsidRDefault="008F4C14"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Programlardaki uygulama örnekleri </w:t>
      </w:r>
    </w:p>
    <w:p w:rsidR="008F4C14" w:rsidRPr="00941981" w:rsidRDefault="008F4C14"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Örgün/uzaktan/karma derslerde kullanılan sınav örnekleri (programda yer verilen farklı ölçme araçlarına ilişkin) </w:t>
      </w:r>
    </w:p>
    <w:p w:rsidR="008F4C14" w:rsidRPr="00941981" w:rsidRDefault="008F4C14"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Ölçme ve değerlendirme uygulamalarının ders kazanımları ve program yeterlilikleriyle ilişkilendirildiğini, öğrenci iş yükünü temel aldığını* gösteren ders bilgi paketi örnekleri </w:t>
      </w:r>
    </w:p>
    <w:p w:rsidR="008F4C14" w:rsidRPr="00941981" w:rsidRDefault="008F4C14"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Dezavantajlı gruplar ve çevrimiçi sınavlar gibi özel ölçme türlerine ilişkin mekanizmalar </w:t>
      </w:r>
    </w:p>
    <w:p w:rsidR="008F4C14" w:rsidRPr="00941981" w:rsidRDefault="008F4C14"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Sınav güvenliği mekanizmaları </w:t>
      </w:r>
    </w:p>
    <w:p w:rsidR="008F4C14" w:rsidRPr="00941981" w:rsidRDefault="008F4C14"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İzleme ve paydaş katılımına dayalı iyileştirme kanıtları </w:t>
      </w:r>
    </w:p>
    <w:p w:rsidR="008F4C14" w:rsidRPr="00941981" w:rsidRDefault="008F4C14"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Standart uygulamalar ve mevzuatın yanı sıra;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ihtiyaçları doğrultusunda geliştirdiği özgün yaklaşım ve uygulamalarına ilişkin kanıtlar </w:t>
      </w:r>
    </w:p>
    <w:p w:rsidR="008F4C14" w:rsidRPr="00941981" w:rsidRDefault="008F4C14"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t>* 2015 AKTS Kullanıcı Kılavuzu’ndaki anahtar prensipleri taşımalıdır.</w:t>
      </w:r>
    </w:p>
    <w:p w:rsidR="003F734B" w:rsidRPr="00941981" w:rsidRDefault="003F734B" w:rsidP="00941981">
      <w:pPr>
        <w:pStyle w:val="Balk3"/>
        <w:jc w:val="both"/>
        <w:rPr>
          <w:rFonts w:cs="Times New Roman"/>
          <w:b/>
        </w:rPr>
      </w:pPr>
      <w:bookmarkStart w:id="45" w:name="_Toc123285938"/>
      <w:r w:rsidRPr="00941981">
        <w:rPr>
          <w:rFonts w:cs="Times New Roman"/>
          <w:b/>
        </w:rPr>
        <w:lastRenderedPageBreak/>
        <w:t>B.2.3. Öğrenci kabulü ve önceki öğrenmenin tanınması ve kredilendirilmesi</w:t>
      </w:r>
      <w:bookmarkEnd w:id="45"/>
      <w:r w:rsidRPr="00941981">
        <w:rPr>
          <w:rFonts w:cs="Times New Roman"/>
          <w:b/>
        </w:rPr>
        <w:t xml:space="preserve"> </w:t>
      </w:r>
    </w:p>
    <w:p w:rsidR="00A97897" w:rsidRPr="00941981" w:rsidRDefault="00A9789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Öğrenci kabulüne ilişkin ilke ve kuralları tanımlanmış ve ilan edilmiştir. Bu ilke ve kurallar birbiri ile tutarlı olup, uygulamalar şeffaftır. Diploma, sertifika gibi belge talepleri titizlikle takip edilmektedir. Önceki öğrenmenin (örgün, yaygın, uzaktan/karma eğitim ve serbest öğrenme yoluyla edinilen bilgi ve becerilerin) tanınması ve kredilendirilmesi yapılmaktadır. Uluslararasılaşma politikasına paralel hareketlilik destekleri, öğrenciyi teşvik, kolaylaştırıcı önlemler bulunmaktadır ve hareketlilikte kredi kaybı olmaması yönünde uygulamalar vardır.</w:t>
      </w:r>
    </w:p>
    <w:p w:rsidR="00451517" w:rsidRPr="00941981" w:rsidRDefault="00451517"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Olgunluk Düzeyi</w:t>
      </w:r>
    </w:p>
    <w:p w:rsidR="00A97897" w:rsidRPr="00941981" w:rsidRDefault="00B75974" w:rsidP="00941981">
      <w:pPr>
        <w:pStyle w:val="ListeParagraf"/>
        <w:numPr>
          <w:ilvl w:val="0"/>
          <w:numId w:val="27"/>
        </w:numPr>
        <w:spacing w:line="360" w:lineRule="auto"/>
        <w:jc w:val="both"/>
        <w:rPr>
          <w:rFonts w:ascii="Times New Roman" w:hAnsi="Times New Roman" w:cs="Times New Roman"/>
          <w:sz w:val="24"/>
          <w:szCs w:val="24"/>
          <w:highlight w:val="yellow"/>
        </w:rPr>
      </w:pPr>
      <w:r w:rsidRPr="00941981">
        <w:rPr>
          <w:rFonts w:ascii="Times New Roman" w:hAnsi="Times New Roman" w:cs="Times New Roman"/>
          <w:sz w:val="24"/>
          <w:szCs w:val="24"/>
          <w:highlight w:val="yellow"/>
        </w:rPr>
        <w:t>Birimde</w:t>
      </w:r>
      <w:r w:rsidR="00A97897" w:rsidRPr="00941981">
        <w:rPr>
          <w:rFonts w:ascii="Times New Roman" w:hAnsi="Times New Roman" w:cs="Times New Roman"/>
          <w:sz w:val="24"/>
          <w:szCs w:val="24"/>
          <w:highlight w:val="yellow"/>
        </w:rPr>
        <w:t xml:space="preserve"> öğrenci kabulü, önceki öğrenmenin tanınması ve kredilendirilmesine ilişkin süreçler tanımlanmamıştır. </w:t>
      </w:r>
    </w:p>
    <w:p w:rsidR="00A97897" w:rsidRPr="00941981" w:rsidRDefault="00B75974" w:rsidP="00941981">
      <w:pPr>
        <w:pStyle w:val="ListeParagraf"/>
        <w:numPr>
          <w:ilvl w:val="0"/>
          <w:numId w:val="27"/>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Birimde</w:t>
      </w:r>
      <w:r w:rsidR="00A97897" w:rsidRPr="00941981">
        <w:rPr>
          <w:rFonts w:ascii="Times New Roman" w:hAnsi="Times New Roman" w:cs="Times New Roman"/>
          <w:sz w:val="24"/>
          <w:szCs w:val="24"/>
        </w:rPr>
        <w:t xml:space="preserve"> öğrenci kabulü, önceki öğrenmenin tanınması ve kredilendirilmesine ilişkin ilke, kural ve bağlı planlar bulunmaktadır. </w:t>
      </w:r>
    </w:p>
    <w:p w:rsidR="00A97897" w:rsidRPr="00941981" w:rsidRDefault="00B75974" w:rsidP="00941981">
      <w:pPr>
        <w:pStyle w:val="ListeParagraf"/>
        <w:numPr>
          <w:ilvl w:val="0"/>
          <w:numId w:val="27"/>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Birimin</w:t>
      </w:r>
      <w:r w:rsidR="00A97897" w:rsidRPr="00941981">
        <w:rPr>
          <w:rFonts w:ascii="Times New Roman" w:hAnsi="Times New Roman" w:cs="Times New Roman"/>
          <w:sz w:val="24"/>
          <w:szCs w:val="24"/>
        </w:rPr>
        <w:t xml:space="preserve"> genelinde planlar dahilinde uygulamalar bulunmaktadır. </w:t>
      </w:r>
    </w:p>
    <w:p w:rsidR="00A97897" w:rsidRPr="00941981" w:rsidRDefault="00A97897" w:rsidP="00941981">
      <w:pPr>
        <w:pStyle w:val="ListeParagraf"/>
        <w:numPr>
          <w:ilvl w:val="0"/>
          <w:numId w:val="27"/>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Öğrenci kabulü, önceki öğrenmenin tanınması ve kredilendirilmesine ilişkin süreçler izlenmekte, iyileştirilmekte ve güncellemeler ilan edilmektedir. </w:t>
      </w:r>
    </w:p>
    <w:p w:rsidR="00451517" w:rsidRPr="00941981" w:rsidRDefault="00A97897" w:rsidP="00941981">
      <w:pPr>
        <w:pStyle w:val="ListeParagraf"/>
        <w:numPr>
          <w:ilvl w:val="0"/>
          <w:numId w:val="27"/>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İçselleştirilmiş, sistematik, sürdürülebilir ve örnek gösterilebilir uygulamalar bulunmaktadır.</w:t>
      </w:r>
    </w:p>
    <w:p w:rsidR="00451517" w:rsidRPr="00941981" w:rsidRDefault="00451517"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Kanıtlar</w:t>
      </w:r>
    </w:p>
    <w:p w:rsidR="00451517" w:rsidRPr="00941981" w:rsidRDefault="00451517"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t xml:space="preserve">Örnek Kanıtlar </w:t>
      </w:r>
    </w:p>
    <w:p w:rsidR="00A97897" w:rsidRPr="00941981" w:rsidRDefault="00A9789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Öğrenci kabulü, önceki öğrenmenin tanınması ve kredilendirilmesine ilişkin ilke ve kurallar </w:t>
      </w:r>
    </w:p>
    <w:p w:rsidR="00A97897" w:rsidRPr="00941981" w:rsidRDefault="00A9789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Önceki öğrenmelerin tanınmasında öğrenci iş yükü temelli kredilerin kullanıldığına dair belgeler </w:t>
      </w:r>
    </w:p>
    <w:p w:rsidR="00A97897" w:rsidRPr="00941981" w:rsidRDefault="00A9789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Uygulamaların tanımlı süreçlerle uyumuna ve sürekliliğine ilişkin kanıtlar, </w:t>
      </w:r>
    </w:p>
    <w:p w:rsidR="00A97897" w:rsidRPr="00941981" w:rsidRDefault="00A9789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Paydaşların bilgilendirildiği mekanizmalar </w:t>
      </w:r>
    </w:p>
    <w:p w:rsidR="00A97897" w:rsidRPr="00941981" w:rsidRDefault="00A9789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Standart uygulamalar ve mevzuatın yanı sıra;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ihtiyaçları doğrultusunda geliştirdiği özgün yaklaşım ve uygulamalarına ilişkin kanıtlar </w:t>
      </w:r>
    </w:p>
    <w:p w:rsidR="00A97897" w:rsidRPr="00941981" w:rsidRDefault="00A97897"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t>* 2015 AKTS Kullanıcı Kılavuzu’ndaki anahtar prensipleri taşımalıdır.</w:t>
      </w:r>
    </w:p>
    <w:p w:rsidR="003F734B" w:rsidRPr="00941981" w:rsidRDefault="003F734B" w:rsidP="00941981">
      <w:pPr>
        <w:pStyle w:val="Balk3"/>
        <w:jc w:val="both"/>
        <w:rPr>
          <w:rFonts w:cs="Times New Roman"/>
          <w:b/>
        </w:rPr>
      </w:pPr>
      <w:bookmarkStart w:id="46" w:name="_Toc123285939"/>
      <w:r w:rsidRPr="00941981">
        <w:rPr>
          <w:rFonts w:cs="Times New Roman"/>
          <w:b/>
        </w:rPr>
        <w:lastRenderedPageBreak/>
        <w:t>B.2.4.Yeterliliklerin sertifikalandırılması ve diploma</w:t>
      </w:r>
      <w:bookmarkEnd w:id="46"/>
    </w:p>
    <w:p w:rsidR="00A97897" w:rsidRPr="00941981" w:rsidRDefault="00A9789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Yeterliliklerin onayı, mezuniyet koşulları, mezuniyet karar süreçleri açık, anlaşılır, kapsamlı ve tutarlı şekilde tanımlanmış ve kamuoyu ile paylaşılmıştır. Sertifikalandırma ve diploma işlemleri bu tanımlı sürece uygun olarak yürütülmekte, izlenmekte ve gerekli önlemler alınmaktadır.</w:t>
      </w:r>
    </w:p>
    <w:p w:rsidR="00451517" w:rsidRPr="00941981" w:rsidRDefault="00451517"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Olgunluk Düzeyi</w:t>
      </w:r>
    </w:p>
    <w:p w:rsidR="00451517" w:rsidRPr="00941981" w:rsidRDefault="00B75974" w:rsidP="00941981">
      <w:pPr>
        <w:pStyle w:val="ListeParagraf"/>
        <w:numPr>
          <w:ilvl w:val="0"/>
          <w:numId w:val="28"/>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highlight w:val="yellow"/>
        </w:rPr>
        <w:t>Birimde</w:t>
      </w:r>
      <w:r w:rsidR="00A97897" w:rsidRPr="00941981">
        <w:rPr>
          <w:rFonts w:ascii="Times New Roman" w:hAnsi="Times New Roman" w:cs="Times New Roman"/>
          <w:sz w:val="24"/>
          <w:szCs w:val="24"/>
          <w:highlight w:val="yellow"/>
        </w:rPr>
        <w:t xml:space="preserve"> diploma onayı ve diğer yeterliliklerin sertifikalandırılmasına ilişkin süreçler tanımlanmamıştır</w:t>
      </w:r>
      <w:r w:rsidR="00A97897" w:rsidRPr="00941981">
        <w:rPr>
          <w:rFonts w:ascii="Times New Roman" w:hAnsi="Times New Roman" w:cs="Times New Roman"/>
          <w:sz w:val="24"/>
          <w:szCs w:val="24"/>
        </w:rPr>
        <w:t xml:space="preserve">. </w:t>
      </w:r>
      <w:r w:rsidRPr="00941981">
        <w:rPr>
          <w:rFonts w:ascii="Times New Roman" w:hAnsi="Times New Roman" w:cs="Times New Roman"/>
          <w:sz w:val="24"/>
          <w:szCs w:val="24"/>
        </w:rPr>
        <w:t>Birimde</w:t>
      </w:r>
      <w:r w:rsidR="00A97897" w:rsidRPr="00941981">
        <w:rPr>
          <w:rFonts w:ascii="Times New Roman" w:hAnsi="Times New Roman" w:cs="Times New Roman"/>
          <w:sz w:val="24"/>
          <w:szCs w:val="24"/>
        </w:rPr>
        <w:t xml:space="preserve"> diploma onayı ve diğer yeterliliklerin sertifikalandırılması na ilişkin kapsamlı, tutarlı ve ilan edilmiş ilke, kural ve süreçler bulunmaktadır. </w:t>
      </w:r>
      <w:r w:rsidRPr="00941981">
        <w:rPr>
          <w:rFonts w:ascii="Times New Roman" w:hAnsi="Times New Roman" w:cs="Times New Roman"/>
          <w:sz w:val="24"/>
          <w:szCs w:val="24"/>
        </w:rPr>
        <w:t>Birimin</w:t>
      </w:r>
      <w:r w:rsidR="00A97897" w:rsidRPr="00941981">
        <w:rPr>
          <w:rFonts w:ascii="Times New Roman" w:hAnsi="Times New Roman" w:cs="Times New Roman"/>
          <w:sz w:val="24"/>
          <w:szCs w:val="24"/>
        </w:rPr>
        <w:t xml:space="preserve"> genelinde diploma onayı ve diğer yeterliliklerin sertifikalandırılmasın a ilişkin uygulamalar bulunmaktadır. Uygulamalar izlenmekte ve tanımlı süreçler iyileştirilmektedir. İçselleştirilmiş, sistematik, sürdürülebilir ve örnek gösterilebilir uygulamalar bulunmaktadır.</w:t>
      </w:r>
    </w:p>
    <w:p w:rsidR="00451517" w:rsidRPr="00941981" w:rsidRDefault="00451517"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Kanıtlar</w:t>
      </w:r>
    </w:p>
    <w:p w:rsidR="00451517" w:rsidRPr="00941981" w:rsidRDefault="00451517"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t xml:space="preserve">Örnek Kanıtlar </w:t>
      </w:r>
    </w:p>
    <w:p w:rsidR="00A97897" w:rsidRPr="00941981" w:rsidRDefault="00A9789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Öğrencinin akademik ve kariyer gelişimini izlemek, diploma onayı ve yeterliliklerin sertifikalandırılmasına ilişkin tanımlı süreçler ve mevcut uygulamalar </w:t>
      </w:r>
    </w:p>
    <w:p w:rsidR="00A97897" w:rsidRPr="00941981" w:rsidRDefault="00A9789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Merkezi yerleştirmeyle gelen öğrenci grupları dışında kalan yatay geçiş, yabancı uyruklu öğrenci sınavı (YÖS), çift anadal programı (ÇAP), yandal öğrenci kabullerinde uygulanan kriterler </w:t>
      </w:r>
    </w:p>
    <w:p w:rsidR="00A97897" w:rsidRPr="00941981" w:rsidRDefault="00A9789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Öğrenci iş yükü kredisinin değişim programlarında herhangi bir ek çalışmaya gerek kalmaksızın tanındığını gösteren belgeler* </w:t>
      </w:r>
    </w:p>
    <w:p w:rsidR="00A97897" w:rsidRPr="00941981" w:rsidRDefault="00A9789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Standart uygulamalar ve mevzuatın yanı sıra;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ihtiyaçları doğrultusunda geliştirdiği özgün yaklaşım ve uygulamalarına ilişkin kanıtlar </w:t>
      </w:r>
    </w:p>
    <w:p w:rsidR="003F734B" w:rsidRPr="00941981" w:rsidRDefault="00A97897"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t>* 2015 AKTS Kullanıcı Kılavuzu’ndaki anahtar prensipleri taşımalıdır.</w:t>
      </w:r>
    </w:p>
    <w:p w:rsidR="003F734B" w:rsidRPr="00941981" w:rsidRDefault="003F734B" w:rsidP="00941981">
      <w:pPr>
        <w:pStyle w:val="Balk2"/>
        <w:jc w:val="both"/>
        <w:rPr>
          <w:rFonts w:cs="Times New Roman"/>
          <w:szCs w:val="24"/>
        </w:rPr>
      </w:pPr>
      <w:bookmarkStart w:id="47" w:name="_Toc123285940"/>
      <w:r w:rsidRPr="00941981">
        <w:rPr>
          <w:rFonts w:cs="Times New Roman"/>
          <w:szCs w:val="24"/>
        </w:rPr>
        <w:t>B.3. Öğrenme Kaynakları ve Akademik Destek Hizmetleri</w:t>
      </w:r>
      <w:bookmarkEnd w:id="47"/>
      <w:r w:rsidRPr="00941981">
        <w:rPr>
          <w:rFonts w:cs="Times New Roman"/>
          <w:szCs w:val="24"/>
        </w:rPr>
        <w:t xml:space="preserve"> </w:t>
      </w:r>
    </w:p>
    <w:p w:rsidR="002246A4" w:rsidRPr="00941981" w:rsidRDefault="006D6C1A"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w:t>
      </w:r>
      <w:r w:rsidR="002246A4" w:rsidRPr="00941981">
        <w:rPr>
          <w:rFonts w:ascii="Times New Roman" w:hAnsi="Times New Roman" w:cs="Times New Roman"/>
          <w:sz w:val="24"/>
          <w:szCs w:val="24"/>
        </w:rPr>
        <w:t xml:space="preserve">,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w:t>
      </w:r>
      <w:r w:rsidRPr="00941981">
        <w:rPr>
          <w:rFonts w:ascii="Times New Roman" w:hAnsi="Times New Roman" w:cs="Times New Roman"/>
          <w:sz w:val="24"/>
          <w:szCs w:val="24"/>
        </w:rPr>
        <w:t>Birim</w:t>
      </w:r>
      <w:r w:rsidR="002246A4" w:rsidRPr="00941981">
        <w:rPr>
          <w:rFonts w:ascii="Times New Roman" w:hAnsi="Times New Roman" w:cs="Times New Roman"/>
          <w:sz w:val="24"/>
          <w:szCs w:val="24"/>
        </w:rPr>
        <w:t xml:space="preserve"> öğrencilerin akademik gelişimi ve kariyer planlamasına yönelik destek hizmetleri sağlamalıdır.</w:t>
      </w:r>
    </w:p>
    <w:p w:rsidR="003F734B" w:rsidRPr="00941981" w:rsidRDefault="003F734B" w:rsidP="00941981">
      <w:pPr>
        <w:pStyle w:val="Balk3"/>
        <w:jc w:val="both"/>
        <w:rPr>
          <w:rFonts w:cs="Times New Roman"/>
          <w:b/>
        </w:rPr>
      </w:pPr>
      <w:bookmarkStart w:id="48" w:name="_Toc123285941"/>
      <w:r w:rsidRPr="00941981">
        <w:rPr>
          <w:rFonts w:cs="Times New Roman"/>
          <w:b/>
        </w:rPr>
        <w:lastRenderedPageBreak/>
        <w:t>B.3.1. Öğrenme ortamı ve kaynakları</w:t>
      </w:r>
      <w:bookmarkEnd w:id="48"/>
      <w:r w:rsidRPr="00941981">
        <w:rPr>
          <w:rFonts w:cs="Times New Roman"/>
          <w:b/>
        </w:rPr>
        <w:t xml:space="preserve"> </w:t>
      </w:r>
    </w:p>
    <w:p w:rsidR="002246A4" w:rsidRPr="00941981" w:rsidRDefault="002246A4"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Sınıf, laboratuvar, kütüphane, stüdyo; ders kitapları, çevrimiçi (online) kitaplar/belgeler/videolar vb. kaynaklar uygun nitelik ve niceliktedir, erişilebilirdir ve öğrencilerin bilgisine/kullanımına sunulmuştur. Öğrenme ortamı ve kaynaklarının kullanımı izlenmekte ve iyileştirilmektedir. </w:t>
      </w:r>
      <w:r w:rsidR="00B75974" w:rsidRPr="00941981">
        <w:rPr>
          <w:rFonts w:ascii="Times New Roman" w:hAnsi="Times New Roman" w:cs="Times New Roman"/>
          <w:sz w:val="24"/>
          <w:szCs w:val="24"/>
        </w:rPr>
        <w:t>Birimde</w:t>
      </w:r>
      <w:r w:rsidRPr="00941981">
        <w:rPr>
          <w:rFonts w:ascii="Times New Roman" w:hAnsi="Times New Roman" w:cs="Times New Roman"/>
          <w:sz w:val="24"/>
          <w:szCs w:val="24"/>
        </w:rPr>
        <w:t xml:space="preserve"> eğitim-öğretim ihtiyaçlarına tümüyle cevap verebilen, kullanıcı dostu, ergonomik, eş zamanlı ve eş zamansız öğrenme, zenginleştirilmiş içerik geliştirme ayrıca ölçme ve değerlendirme ve hizmet</w:t>
      </w:r>
      <w:r w:rsidR="00B75974" w:rsidRPr="00941981">
        <w:rPr>
          <w:rFonts w:ascii="Times New Roman" w:hAnsi="Times New Roman" w:cs="Times New Roman"/>
          <w:sz w:val="24"/>
          <w:szCs w:val="24"/>
        </w:rPr>
        <w:t xml:space="preserve"> </w:t>
      </w:r>
      <w:r w:rsidRPr="00941981">
        <w:rPr>
          <w:rFonts w:ascii="Times New Roman" w:hAnsi="Times New Roman" w:cs="Times New Roman"/>
          <w:sz w:val="24"/>
          <w:szCs w:val="24"/>
        </w:rPr>
        <w:t>içi eğitim olanaklarına sahip bir öğrenme yönetim sistemi bulunmaktadır. Öğrenme ortamı ve kaynakları öğrenci-öğrenci, öğrenci</w:t>
      </w:r>
      <w:r w:rsidR="00B75974" w:rsidRPr="00941981">
        <w:rPr>
          <w:rFonts w:ascii="Times New Roman" w:hAnsi="Times New Roman" w:cs="Times New Roman"/>
          <w:sz w:val="24"/>
          <w:szCs w:val="24"/>
        </w:rPr>
        <w:t>-</w:t>
      </w:r>
      <w:r w:rsidRPr="00941981">
        <w:rPr>
          <w:rFonts w:ascii="Times New Roman" w:hAnsi="Times New Roman" w:cs="Times New Roman"/>
          <w:sz w:val="24"/>
          <w:szCs w:val="24"/>
        </w:rPr>
        <w:t>öğretim elemanı ve öğrenci-materyal etkileşimini geliştirmeye yönelmektedir.</w:t>
      </w:r>
    </w:p>
    <w:p w:rsidR="002246A4" w:rsidRPr="00941981" w:rsidRDefault="002246A4"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Olgunluk Düzeyi</w:t>
      </w:r>
    </w:p>
    <w:p w:rsidR="004C0AD7" w:rsidRPr="00941981" w:rsidRDefault="00B75974" w:rsidP="00941981">
      <w:pPr>
        <w:pStyle w:val="ListeParagraf"/>
        <w:numPr>
          <w:ilvl w:val="0"/>
          <w:numId w:val="32"/>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highlight w:val="yellow"/>
        </w:rPr>
        <w:t>Birimin</w:t>
      </w:r>
      <w:r w:rsidR="002B60E0" w:rsidRPr="00941981">
        <w:rPr>
          <w:rFonts w:ascii="Times New Roman" w:hAnsi="Times New Roman" w:cs="Times New Roman"/>
          <w:sz w:val="24"/>
          <w:szCs w:val="24"/>
          <w:highlight w:val="yellow"/>
        </w:rPr>
        <w:t xml:space="preserve"> eğitim</w:t>
      </w:r>
      <w:r w:rsidRPr="00941981">
        <w:rPr>
          <w:rFonts w:ascii="Times New Roman" w:hAnsi="Times New Roman" w:cs="Times New Roman"/>
          <w:sz w:val="24"/>
          <w:szCs w:val="24"/>
          <w:highlight w:val="yellow"/>
        </w:rPr>
        <w:t xml:space="preserve"> </w:t>
      </w:r>
      <w:r w:rsidR="002B60E0" w:rsidRPr="00941981">
        <w:rPr>
          <w:rFonts w:ascii="Times New Roman" w:hAnsi="Times New Roman" w:cs="Times New Roman"/>
          <w:sz w:val="24"/>
          <w:szCs w:val="24"/>
          <w:highlight w:val="yellow"/>
        </w:rPr>
        <w:t>öğretim faaliyetlerini sürdürebilmek için yeterli kaynağı bulunmamaktadır</w:t>
      </w:r>
      <w:r w:rsidR="002B60E0" w:rsidRPr="00941981">
        <w:rPr>
          <w:rFonts w:ascii="Times New Roman" w:hAnsi="Times New Roman" w:cs="Times New Roman"/>
          <w:sz w:val="24"/>
          <w:szCs w:val="24"/>
        </w:rPr>
        <w:t xml:space="preserve">. </w:t>
      </w:r>
    </w:p>
    <w:p w:rsidR="004C0AD7" w:rsidRPr="00941981" w:rsidRDefault="00B75974" w:rsidP="00941981">
      <w:pPr>
        <w:pStyle w:val="ListeParagraf"/>
        <w:numPr>
          <w:ilvl w:val="0"/>
          <w:numId w:val="32"/>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Birimin</w:t>
      </w:r>
      <w:r w:rsidR="002B60E0" w:rsidRPr="00941981">
        <w:rPr>
          <w:rFonts w:ascii="Times New Roman" w:hAnsi="Times New Roman" w:cs="Times New Roman"/>
          <w:sz w:val="24"/>
          <w:szCs w:val="24"/>
        </w:rPr>
        <w:t xml:space="preserve"> eğitim-öğretim faaliyetlerini sürdürebilmek için uygun nitelik ve nicelikte öğrenme kaynaklarının (sınıf, laboratuvar, stüdyo, öğrenme yönetim sistemi, basılı/e-kaynak ve materyal, insan kaynakları vb.) oluşturulmasına yönelik planları vardır. </w:t>
      </w:r>
    </w:p>
    <w:p w:rsidR="004C0AD7" w:rsidRPr="00941981" w:rsidRDefault="00B75974" w:rsidP="00941981">
      <w:pPr>
        <w:pStyle w:val="ListeParagraf"/>
        <w:numPr>
          <w:ilvl w:val="0"/>
          <w:numId w:val="32"/>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Birimin</w:t>
      </w:r>
      <w:r w:rsidR="002B60E0" w:rsidRPr="00941981">
        <w:rPr>
          <w:rFonts w:ascii="Times New Roman" w:hAnsi="Times New Roman" w:cs="Times New Roman"/>
          <w:sz w:val="24"/>
          <w:szCs w:val="24"/>
        </w:rPr>
        <w:t xml:space="preserve"> genelinde öğrenme kaynaklarının yönetimi alana özgü koşullar, erişilebilirlik ve birimler arası denge gözetilerek gerçekleştirilmektedir. </w:t>
      </w:r>
    </w:p>
    <w:p w:rsidR="004C0AD7" w:rsidRPr="00941981" w:rsidRDefault="002B60E0" w:rsidP="00941981">
      <w:pPr>
        <w:pStyle w:val="ListeParagraf"/>
        <w:numPr>
          <w:ilvl w:val="0"/>
          <w:numId w:val="32"/>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Öğrenme kaynaklarının geliştirilmesine ve kullanımına yönelik izleme ve iyileştirilme yapılmaktadır. </w:t>
      </w:r>
    </w:p>
    <w:p w:rsidR="002246A4" w:rsidRPr="00941981" w:rsidRDefault="002B60E0" w:rsidP="00941981">
      <w:pPr>
        <w:pStyle w:val="ListeParagraf"/>
        <w:numPr>
          <w:ilvl w:val="0"/>
          <w:numId w:val="32"/>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İçselleştirilmiş, sistematik, sürdürülebilir ve örnek gösterilebilir uygulamalar bulunmaktadır.</w:t>
      </w:r>
    </w:p>
    <w:p w:rsidR="002246A4" w:rsidRPr="00941981" w:rsidRDefault="002246A4"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Kanıtlar</w:t>
      </w:r>
    </w:p>
    <w:p w:rsidR="002246A4" w:rsidRPr="00941981" w:rsidRDefault="002246A4"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t>Örnek Kanıtlar</w:t>
      </w:r>
    </w:p>
    <w:p w:rsidR="004C0AD7" w:rsidRPr="00941981" w:rsidRDefault="004C0A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Öğrenme kaynakları ve bu kaynakların yeterlilik durumu, geliştirilmesine ilişkin planlamalar ve uygulamalar </w:t>
      </w:r>
    </w:p>
    <w:p w:rsidR="004C0AD7" w:rsidRPr="00941981" w:rsidRDefault="004C0A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Öğrenme kaynaklarına erişilebilirlik kanıtları (Uzaktan eğitim dahil) </w:t>
      </w:r>
    </w:p>
    <w:p w:rsidR="004C0AD7" w:rsidRPr="00941981" w:rsidRDefault="004C0A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Öğrenme yönetim sistemi uygulamalarına ilişkin örnekler </w:t>
      </w:r>
    </w:p>
    <w:p w:rsidR="004C0AD7" w:rsidRPr="00941981" w:rsidRDefault="004C0A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Öğrencilere sunulan öğrenme kaynakları ile ilgili öğrenci geri bildirim araçları (Anketler vb.) </w:t>
      </w:r>
    </w:p>
    <w:p w:rsidR="004C0AD7" w:rsidRPr="00941981" w:rsidRDefault="004C0A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Öğrenme kaynaklarının düzenli iyileştirildiğine ilişkin kanıtlar </w:t>
      </w:r>
    </w:p>
    <w:p w:rsidR="004C0AD7" w:rsidRPr="00941981" w:rsidRDefault="004C0A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lastRenderedPageBreak/>
        <w:t xml:space="preserve">• Standart uygulamalar ve mevzuatın yanı sıra;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ihtiyaçları doğrultusunda geliştirdiği özgün yaklaşım ve uygulamalarına ilişkin kanıtlar</w:t>
      </w:r>
    </w:p>
    <w:p w:rsidR="004C0AD7" w:rsidRPr="00941981" w:rsidRDefault="004C0AD7" w:rsidP="00941981">
      <w:pPr>
        <w:spacing w:line="360" w:lineRule="auto"/>
        <w:jc w:val="both"/>
        <w:rPr>
          <w:rFonts w:ascii="Times New Roman" w:hAnsi="Times New Roman" w:cs="Times New Roman"/>
          <w:sz w:val="24"/>
          <w:szCs w:val="24"/>
        </w:rPr>
      </w:pPr>
    </w:p>
    <w:p w:rsidR="003F734B" w:rsidRPr="00941981" w:rsidRDefault="003F734B" w:rsidP="00941981">
      <w:pPr>
        <w:pStyle w:val="Balk3"/>
        <w:jc w:val="both"/>
        <w:rPr>
          <w:rFonts w:cs="Times New Roman"/>
          <w:b/>
        </w:rPr>
      </w:pPr>
      <w:bookmarkStart w:id="49" w:name="_Toc123285942"/>
      <w:r w:rsidRPr="00941981">
        <w:rPr>
          <w:rFonts w:cs="Times New Roman"/>
          <w:b/>
        </w:rPr>
        <w:t>B.3.2. Akademik destek hizmetleri</w:t>
      </w:r>
      <w:bookmarkEnd w:id="49"/>
      <w:r w:rsidRPr="00941981">
        <w:rPr>
          <w:rFonts w:cs="Times New Roman"/>
          <w:b/>
        </w:rPr>
        <w:t xml:space="preserve"> </w:t>
      </w:r>
    </w:p>
    <w:p w:rsidR="004C0AD7" w:rsidRPr="00941981" w:rsidRDefault="004C0A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Öğrencinin akademik gelişimini takip eden, yön gösteren, akademik sorunlarına ve kariyer planlamasına destek olan bir danışman öğretim üyesi bulunmaktadır. Danışmanlık sistemi öğrenci portfolyosu gibi yöntemlerle takip edilmekte ve iyileştirilmektedir. Öğrencilerin danışmanlarına erişimi kolaydır ve çeşitli erişimi olanakları (yüz yüze, çevrimiçi) bulunmaktadır. Psikolojik danışmanlık ve kariyer merkezi hizmetleri vardır, erişilebilirdir (yüz yüze ve çevrimiçi) ve öğrencilerin bilgisine sunulmuştur. Hizmetlerin yeterliliği takip edilmektedir.</w:t>
      </w:r>
    </w:p>
    <w:p w:rsidR="002246A4" w:rsidRPr="00941981" w:rsidRDefault="002246A4"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Olgunluk Düzeyi</w:t>
      </w:r>
    </w:p>
    <w:p w:rsidR="004C0AD7" w:rsidRPr="00941981" w:rsidRDefault="00B75974" w:rsidP="00941981">
      <w:pPr>
        <w:pStyle w:val="ListeParagraf"/>
        <w:numPr>
          <w:ilvl w:val="0"/>
          <w:numId w:val="33"/>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highlight w:val="yellow"/>
        </w:rPr>
        <w:t>Birimde</w:t>
      </w:r>
      <w:r w:rsidR="004C0AD7" w:rsidRPr="00941981">
        <w:rPr>
          <w:rFonts w:ascii="Times New Roman" w:hAnsi="Times New Roman" w:cs="Times New Roman"/>
          <w:sz w:val="24"/>
          <w:szCs w:val="24"/>
          <w:highlight w:val="yellow"/>
        </w:rPr>
        <w:t xml:space="preserve"> öğrencilerin akademik gelişimi ve kariyer planlamasına yönelik destek hizmetleri bulunmamaktadır</w:t>
      </w:r>
      <w:r w:rsidR="004C0AD7" w:rsidRPr="00941981">
        <w:rPr>
          <w:rFonts w:ascii="Times New Roman" w:hAnsi="Times New Roman" w:cs="Times New Roman"/>
          <w:sz w:val="24"/>
          <w:szCs w:val="24"/>
        </w:rPr>
        <w:t xml:space="preserve">. </w:t>
      </w:r>
    </w:p>
    <w:p w:rsidR="004C0AD7" w:rsidRPr="00941981" w:rsidRDefault="00B75974" w:rsidP="00941981">
      <w:pPr>
        <w:pStyle w:val="ListeParagraf"/>
        <w:numPr>
          <w:ilvl w:val="0"/>
          <w:numId w:val="33"/>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Birimde</w:t>
      </w:r>
      <w:r w:rsidR="004C0AD7" w:rsidRPr="00941981">
        <w:rPr>
          <w:rFonts w:ascii="Times New Roman" w:hAnsi="Times New Roman" w:cs="Times New Roman"/>
          <w:sz w:val="24"/>
          <w:szCs w:val="24"/>
        </w:rPr>
        <w:t xml:space="preserve"> öğrencilerin akademik gelişimi ve kariyer planlaması süreçlerine ilişkin tanımlı ilke ve kurallar bulunmaktadır.</w:t>
      </w:r>
    </w:p>
    <w:p w:rsidR="004C0AD7" w:rsidRPr="00941981" w:rsidRDefault="004C0AD7" w:rsidP="00941981">
      <w:pPr>
        <w:pStyle w:val="ListeParagraf"/>
        <w:numPr>
          <w:ilvl w:val="0"/>
          <w:numId w:val="33"/>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w:t>
      </w:r>
      <w:r w:rsidR="00B75974" w:rsidRPr="00941981">
        <w:rPr>
          <w:rFonts w:ascii="Times New Roman" w:hAnsi="Times New Roman" w:cs="Times New Roman"/>
          <w:sz w:val="24"/>
          <w:szCs w:val="24"/>
        </w:rPr>
        <w:t>Birimde</w:t>
      </w:r>
      <w:r w:rsidRPr="00941981">
        <w:rPr>
          <w:rFonts w:ascii="Times New Roman" w:hAnsi="Times New Roman" w:cs="Times New Roman"/>
          <w:sz w:val="24"/>
          <w:szCs w:val="24"/>
        </w:rPr>
        <w:t xml:space="preserve"> öğrencilerin akademik gelişim ve kariyer planlamasına yönelik destek hizmetleri tanımlı ilke ve kurallar dahilinde yürütülmektedir. </w:t>
      </w:r>
    </w:p>
    <w:p w:rsidR="004C0AD7" w:rsidRPr="00941981" w:rsidRDefault="00B75974" w:rsidP="00941981">
      <w:pPr>
        <w:pStyle w:val="ListeParagraf"/>
        <w:numPr>
          <w:ilvl w:val="0"/>
          <w:numId w:val="33"/>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Birimde</w:t>
      </w:r>
      <w:r w:rsidR="004C0AD7" w:rsidRPr="00941981">
        <w:rPr>
          <w:rFonts w:ascii="Times New Roman" w:hAnsi="Times New Roman" w:cs="Times New Roman"/>
          <w:sz w:val="24"/>
          <w:szCs w:val="24"/>
        </w:rPr>
        <w:t xml:space="preserve"> öğrencilerin akademik gelişimi ve kariyer planlamasına ilişkin uygulamalar izlenmekte ve öğrencilerin katılımıyla iyileştirilmektedir. </w:t>
      </w:r>
    </w:p>
    <w:p w:rsidR="002246A4" w:rsidRPr="00941981" w:rsidRDefault="004C0AD7" w:rsidP="00941981">
      <w:pPr>
        <w:pStyle w:val="ListeParagraf"/>
        <w:numPr>
          <w:ilvl w:val="0"/>
          <w:numId w:val="33"/>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İçselleştirilmiş, sistematik, sürdürülebilir ve örnek gösterilebilir uygulamalar bulunmaktadır.</w:t>
      </w:r>
    </w:p>
    <w:p w:rsidR="00C7306E" w:rsidRPr="00941981" w:rsidRDefault="002246A4"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Kanıtlar</w:t>
      </w:r>
    </w:p>
    <w:p w:rsidR="002246A4" w:rsidRPr="00941981" w:rsidRDefault="002246A4"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t>Örnek Kanıtlar</w:t>
      </w:r>
    </w:p>
    <w:p w:rsidR="004C0AD7" w:rsidRPr="00941981" w:rsidRDefault="004C0A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Öğrenci danışmanlık sisteminde kullanılan tanımlı süreçler </w:t>
      </w:r>
    </w:p>
    <w:p w:rsidR="004C0AD7" w:rsidRPr="00941981" w:rsidRDefault="004C0A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Varsa uzaktan eğitimde akademik ve teknik öğrenci danışmanlığı mekanizmaları ve tanımlı süreçler </w:t>
      </w:r>
    </w:p>
    <w:p w:rsidR="004C0AD7" w:rsidRPr="00941981" w:rsidRDefault="004C0A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Öğrencilerin danışmanlara erişimine ilişkin mekanizmalar </w:t>
      </w:r>
    </w:p>
    <w:p w:rsidR="004C0AD7" w:rsidRPr="00941981" w:rsidRDefault="004C0A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Rehberlik, psikolojik danışmanlık ve kariyer hizmetlerine ilişkin planlama ve uygulamalar </w:t>
      </w:r>
    </w:p>
    <w:p w:rsidR="004C0AD7" w:rsidRPr="00941981" w:rsidRDefault="004C0A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Kariyer merkezi uygulamaları </w:t>
      </w:r>
    </w:p>
    <w:p w:rsidR="004C0AD7" w:rsidRPr="00941981" w:rsidRDefault="004C0A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lastRenderedPageBreak/>
        <w:t xml:space="preserve">• Öğrencilerin katılımına ilişkin kanıtlar </w:t>
      </w:r>
    </w:p>
    <w:p w:rsidR="004C0AD7" w:rsidRPr="00941981" w:rsidRDefault="004C0A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Öğrencilere sunulan hizmetlerle ilgili öğrenci geri bildirim araçları (anketler vb.) sonuçları </w:t>
      </w:r>
    </w:p>
    <w:p w:rsidR="002246A4" w:rsidRPr="00941981" w:rsidRDefault="004C0A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Standart uygulamalar ve mevzuatın yanı sıra;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ihtiyaçları doğrultusunda geliştirdiği özgün yaklaşım ve uygulamalarına ilişkin kanıtlar</w:t>
      </w:r>
    </w:p>
    <w:p w:rsidR="004C0AD7" w:rsidRPr="00941981" w:rsidRDefault="004C0AD7" w:rsidP="00941981">
      <w:pPr>
        <w:spacing w:line="360" w:lineRule="auto"/>
        <w:jc w:val="both"/>
        <w:rPr>
          <w:rFonts w:ascii="Times New Roman" w:hAnsi="Times New Roman" w:cs="Times New Roman"/>
          <w:sz w:val="24"/>
          <w:szCs w:val="24"/>
        </w:rPr>
      </w:pPr>
    </w:p>
    <w:p w:rsidR="003F734B" w:rsidRPr="00941981" w:rsidRDefault="003F734B" w:rsidP="00941981">
      <w:pPr>
        <w:pStyle w:val="Balk3"/>
        <w:jc w:val="both"/>
        <w:rPr>
          <w:rFonts w:cs="Times New Roman"/>
          <w:b/>
        </w:rPr>
      </w:pPr>
      <w:bookmarkStart w:id="50" w:name="_Toc123285943"/>
      <w:r w:rsidRPr="00941981">
        <w:rPr>
          <w:rFonts w:cs="Times New Roman"/>
          <w:b/>
        </w:rPr>
        <w:t>B.3.3. Tesis ve altyapılar</w:t>
      </w:r>
      <w:bookmarkEnd w:id="50"/>
      <w:r w:rsidRPr="00941981">
        <w:rPr>
          <w:rFonts w:cs="Times New Roman"/>
          <w:b/>
        </w:rPr>
        <w:t xml:space="preserve"> </w:t>
      </w:r>
    </w:p>
    <w:p w:rsidR="004C0AD7" w:rsidRPr="00941981" w:rsidRDefault="004C0A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Tesis ve altyapılar (yemekhane, yurt, teknoloji donanımlı çalışma alanları; sağlık, ulaşım, bilişim hizmetleri, uzaktan eğitim altyapısı) ihtiyaca uygun nitelik ve niceliktedir, erişilebilirdir ve öğrencilerin bilgisine/kullanımına sunulmuştur. Tesis ve altyapıların kullanımı irdelenmektedir.</w:t>
      </w:r>
    </w:p>
    <w:p w:rsidR="002246A4" w:rsidRPr="00941981" w:rsidRDefault="002246A4"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Olgunluk Düzeyi</w:t>
      </w:r>
    </w:p>
    <w:p w:rsidR="004C0AD7" w:rsidRPr="00941981" w:rsidRDefault="00B75974" w:rsidP="00941981">
      <w:pPr>
        <w:pStyle w:val="ListeParagraf"/>
        <w:numPr>
          <w:ilvl w:val="0"/>
          <w:numId w:val="34"/>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Birimde</w:t>
      </w:r>
      <w:r w:rsidR="004C0AD7" w:rsidRPr="00941981">
        <w:rPr>
          <w:rFonts w:ascii="Times New Roman" w:hAnsi="Times New Roman" w:cs="Times New Roman"/>
          <w:sz w:val="24"/>
          <w:szCs w:val="24"/>
        </w:rPr>
        <w:t xml:space="preserve"> uygun nitelik ve nicelikte tesisler ve altyapı bulunmamaktadır. </w:t>
      </w:r>
    </w:p>
    <w:p w:rsidR="004C0AD7" w:rsidRPr="005C68A0" w:rsidRDefault="00B75974" w:rsidP="00941981">
      <w:pPr>
        <w:pStyle w:val="ListeParagraf"/>
        <w:numPr>
          <w:ilvl w:val="0"/>
          <w:numId w:val="34"/>
        </w:numPr>
        <w:spacing w:line="360" w:lineRule="auto"/>
        <w:jc w:val="both"/>
        <w:rPr>
          <w:rFonts w:ascii="Times New Roman" w:hAnsi="Times New Roman" w:cs="Times New Roman"/>
          <w:sz w:val="24"/>
          <w:szCs w:val="24"/>
          <w:highlight w:val="yellow"/>
        </w:rPr>
      </w:pPr>
      <w:r w:rsidRPr="005C68A0">
        <w:rPr>
          <w:rFonts w:ascii="Times New Roman" w:hAnsi="Times New Roman" w:cs="Times New Roman"/>
          <w:sz w:val="24"/>
          <w:szCs w:val="24"/>
          <w:highlight w:val="yellow"/>
        </w:rPr>
        <w:t>Birimde</w:t>
      </w:r>
      <w:r w:rsidR="004C0AD7" w:rsidRPr="005C68A0">
        <w:rPr>
          <w:rFonts w:ascii="Times New Roman" w:hAnsi="Times New Roman" w:cs="Times New Roman"/>
          <w:sz w:val="24"/>
          <w:szCs w:val="24"/>
          <w:highlight w:val="yellow"/>
        </w:rPr>
        <w:t xml:space="preserve"> uygun nitelik ve nicelikte tesis ve altyapının (yemekhane, yurt, sağlık, kütüphane, ulaşım, bilgi ve iletişim altyapısı, uzaktan eğitim altyapısı vb.) kurulmasına ve kullanımına ilişkin planlamalar bulunmaktadır. </w:t>
      </w:r>
    </w:p>
    <w:p w:rsidR="004C0AD7" w:rsidRPr="005C68A0" w:rsidRDefault="00B75974" w:rsidP="00941981">
      <w:pPr>
        <w:pStyle w:val="ListeParagraf"/>
        <w:numPr>
          <w:ilvl w:val="0"/>
          <w:numId w:val="34"/>
        </w:numPr>
        <w:spacing w:line="360" w:lineRule="auto"/>
        <w:jc w:val="both"/>
        <w:rPr>
          <w:rFonts w:ascii="Times New Roman" w:hAnsi="Times New Roman" w:cs="Times New Roman"/>
          <w:sz w:val="24"/>
          <w:szCs w:val="24"/>
        </w:rPr>
      </w:pPr>
      <w:r w:rsidRPr="005C68A0">
        <w:rPr>
          <w:rFonts w:ascii="Times New Roman" w:hAnsi="Times New Roman" w:cs="Times New Roman"/>
          <w:sz w:val="24"/>
          <w:szCs w:val="24"/>
        </w:rPr>
        <w:t>Birimin</w:t>
      </w:r>
      <w:r w:rsidR="004C0AD7" w:rsidRPr="005C68A0">
        <w:rPr>
          <w:rFonts w:ascii="Times New Roman" w:hAnsi="Times New Roman" w:cs="Times New Roman"/>
          <w:sz w:val="24"/>
          <w:szCs w:val="24"/>
        </w:rPr>
        <w:t xml:space="preserve"> genelinde tesis ve altyapı erişilebilirdir ve bunlardan fırsat eşitliğine dayalı olarak yararlanılmaktadır. </w:t>
      </w:r>
    </w:p>
    <w:p w:rsidR="004C0AD7" w:rsidRPr="00941981" w:rsidRDefault="004C0AD7" w:rsidP="00941981">
      <w:pPr>
        <w:pStyle w:val="ListeParagraf"/>
        <w:numPr>
          <w:ilvl w:val="0"/>
          <w:numId w:val="34"/>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Tesis ve altyapının kullanımı izlenmekte ve ihtiyaçlar doğrultusunda iyileştirilmektedir. </w:t>
      </w:r>
    </w:p>
    <w:p w:rsidR="002246A4" w:rsidRPr="00941981" w:rsidRDefault="004C0AD7" w:rsidP="00941981">
      <w:pPr>
        <w:pStyle w:val="ListeParagraf"/>
        <w:numPr>
          <w:ilvl w:val="0"/>
          <w:numId w:val="34"/>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İçselleştirilmiş, sistematik, sürdürülebilir ve örnek gösterilebilir uygulamalar bulunmaktadır.</w:t>
      </w:r>
    </w:p>
    <w:p w:rsidR="002246A4" w:rsidRPr="00941981" w:rsidRDefault="002246A4"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Kanıtlar</w:t>
      </w:r>
    </w:p>
    <w:p w:rsidR="00C7306E" w:rsidRPr="00941981" w:rsidRDefault="00C7306E"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Üniversitemiz Sağlık Kültür ve Spor Daire B</w:t>
      </w:r>
      <w:r w:rsidR="00525836" w:rsidRPr="00941981">
        <w:rPr>
          <w:rFonts w:ascii="Times New Roman" w:hAnsi="Times New Roman" w:cs="Times New Roman"/>
          <w:sz w:val="24"/>
          <w:szCs w:val="24"/>
        </w:rPr>
        <w:t>aşkanlığı, Aile Sağlığı Merkezi,</w:t>
      </w:r>
      <w:r w:rsidR="005070A3" w:rsidRPr="00941981">
        <w:rPr>
          <w:rFonts w:ascii="Times New Roman" w:hAnsi="Times New Roman" w:cs="Times New Roman"/>
          <w:sz w:val="24"/>
          <w:szCs w:val="24"/>
        </w:rPr>
        <w:t xml:space="preserve"> Bilgi İşlem Daire Başkanlığı, öğrenci yurtları, s</w:t>
      </w:r>
      <w:r w:rsidR="00525836" w:rsidRPr="00941981">
        <w:rPr>
          <w:rFonts w:ascii="Times New Roman" w:hAnsi="Times New Roman" w:cs="Times New Roman"/>
          <w:sz w:val="24"/>
          <w:szCs w:val="24"/>
        </w:rPr>
        <w:t>osyal ve kültürel amaçlı kullanılan tesisler bulunmaktadır.</w:t>
      </w:r>
    </w:p>
    <w:p w:rsidR="005070A3" w:rsidRPr="00941981" w:rsidRDefault="005070A3"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Selçuk Üniversitesi Sosyal Tesisler Yönergesi</w:t>
      </w:r>
    </w:p>
    <w:p w:rsidR="005070A3" w:rsidRPr="00941981" w:rsidRDefault="00941981" w:rsidP="00941981">
      <w:pPr>
        <w:spacing w:line="360" w:lineRule="auto"/>
        <w:jc w:val="both"/>
        <w:rPr>
          <w:rFonts w:ascii="Times New Roman" w:hAnsi="Times New Roman" w:cs="Times New Roman"/>
          <w:sz w:val="24"/>
          <w:szCs w:val="24"/>
        </w:rPr>
      </w:pPr>
      <w:hyperlink r:id="rId41" w:history="1">
        <w:r w:rsidR="005070A3" w:rsidRPr="00941981">
          <w:rPr>
            <w:rStyle w:val="Kpr"/>
            <w:rFonts w:ascii="Times New Roman" w:hAnsi="Times New Roman" w:cs="Times New Roman"/>
            <w:sz w:val="24"/>
            <w:szCs w:val="24"/>
          </w:rPr>
          <w:t>https://www.selcuk.edu.tr/contents/103/icerik/42950/02%20Sel%C3%A7uk%20%C3%9Cniversitesi%20Sosyal%20Tesisler%20Y%C3%B6nergesi_637944334513414619.pdf</w:t>
        </w:r>
      </w:hyperlink>
      <w:r w:rsidR="005070A3" w:rsidRPr="00941981">
        <w:rPr>
          <w:rFonts w:ascii="Times New Roman" w:hAnsi="Times New Roman" w:cs="Times New Roman"/>
          <w:sz w:val="24"/>
          <w:szCs w:val="24"/>
        </w:rPr>
        <w:t xml:space="preserve"> </w:t>
      </w:r>
    </w:p>
    <w:p w:rsidR="002246A4" w:rsidRPr="00941981" w:rsidRDefault="002246A4"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t>Örnek Kanıtlar</w:t>
      </w:r>
    </w:p>
    <w:p w:rsidR="004C0AD7" w:rsidRPr="00941981" w:rsidRDefault="004C0A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Tesis ve altyapının kullanımına yönelik ilke ve kurallar </w:t>
      </w:r>
    </w:p>
    <w:p w:rsidR="004C0AD7" w:rsidRPr="00941981" w:rsidRDefault="004C0A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lastRenderedPageBreak/>
        <w:t xml:space="preserve">• Erişim ve kullanıma ilişkin uygulamalar </w:t>
      </w:r>
    </w:p>
    <w:p w:rsidR="004C0AD7" w:rsidRPr="00941981" w:rsidRDefault="004C0A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Tesis ve altyapının </w:t>
      </w:r>
      <w:r w:rsidR="00B75974" w:rsidRPr="00941981">
        <w:rPr>
          <w:rFonts w:ascii="Times New Roman" w:hAnsi="Times New Roman" w:cs="Times New Roman"/>
          <w:sz w:val="24"/>
          <w:szCs w:val="24"/>
        </w:rPr>
        <w:t>birimsel</w:t>
      </w:r>
      <w:r w:rsidRPr="00941981">
        <w:rPr>
          <w:rFonts w:ascii="Times New Roman" w:hAnsi="Times New Roman" w:cs="Times New Roman"/>
          <w:sz w:val="24"/>
          <w:szCs w:val="24"/>
        </w:rPr>
        <w:t xml:space="preserve"> büyüme ile ilişkili olarak gelişim durumu (Örneğin, birim sayısındaki artış ile fiziksel alanlardaki artış arasındaki ilişki gibi) </w:t>
      </w:r>
    </w:p>
    <w:p w:rsidR="004C0AD7" w:rsidRPr="00941981" w:rsidRDefault="004C0A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w:t>
      </w:r>
      <w:r w:rsidR="00B75974" w:rsidRPr="00941981">
        <w:rPr>
          <w:rFonts w:ascii="Times New Roman" w:hAnsi="Times New Roman" w:cs="Times New Roman"/>
          <w:sz w:val="24"/>
          <w:szCs w:val="24"/>
        </w:rPr>
        <w:t>Birimde</w:t>
      </w:r>
      <w:r w:rsidRPr="00941981">
        <w:rPr>
          <w:rFonts w:ascii="Times New Roman" w:hAnsi="Times New Roman" w:cs="Times New Roman"/>
          <w:sz w:val="24"/>
          <w:szCs w:val="24"/>
        </w:rPr>
        <w:t xml:space="preserve"> uzaktan eğitim programları ve uygulamaları varsa; bunlara yönelik alt yapı, tesis, donanım ve yazılım durumları </w:t>
      </w:r>
    </w:p>
    <w:p w:rsidR="004C0AD7" w:rsidRPr="00941981" w:rsidRDefault="004C0A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Tesis ve altyapı hizmetlerinin izlenmesi, çeşitlendirilmesi ve iyileştirilmesine ilişkin kanıtlar</w:t>
      </w:r>
    </w:p>
    <w:p w:rsidR="004C0AD7" w:rsidRPr="00941981" w:rsidRDefault="004C0A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Standart uygulamalar ve mevzuatın yanı sıra;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ihtiyaçları doğrultusunda geliştirdiği özgün yaklaşım ve uygulamalarına ilişkin kanıtlar</w:t>
      </w:r>
    </w:p>
    <w:p w:rsidR="003F734B" w:rsidRPr="00941981" w:rsidRDefault="003F734B" w:rsidP="00941981">
      <w:pPr>
        <w:pStyle w:val="Balk3"/>
        <w:jc w:val="both"/>
        <w:rPr>
          <w:rFonts w:cs="Times New Roman"/>
          <w:b/>
        </w:rPr>
      </w:pPr>
      <w:bookmarkStart w:id="51" w:name="_Toc123285944"/>
      <w:r w:rsidRPr="00941981">
        <w:rPr>
          <w:rFonts w:cs="Times New Roman"/>
          <w:b/>
        </w:rPr>
        <w:t>B.3.4. Dezavantajlı gruplar</w:t>
      </w:r>
      <w:bookmarkEnd w:id="51"/>
      <w:r w:rsidRPr="00941981">
        <w:rPr>
          <w:rFonts w:cs="Times New Roman"/>
          <w:b/>
        </w:rPr>
        <w:t xml:space="preserve"> </w:t>
      </w:r>
    </w:p>
    <w:p w:rsidR="004C0AD7" w:rsidRPr="00941981" w:rsidRDefault="004C0A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Dezavantajlı, kırılgan ve az temsil edilen grupların (engelli, yoksul, azınlık, göçmen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Bu grupların eğitim olanaklarına erişimi izlenmekte ve geri bildirimleri doğrultusunda iyileştirilmektedir.</w:t>
      </w:r>
    </w:p>
    <w:p w:rsidR="002246A4" w:rsidRPr="00941981" w:rsidRDefault="002246A4"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Olgunluk Düzeyi</w:t>
      </w:r>
    </w:p>
    <w:p w:rsidR="004C0AD7" w:rsidRPr="00941981" w:rsidRDefault="00B75974" w:rsidP="00941981">
      <w:pPr>
        <w:pStyle w:val="ListeParagraf"/>
        <w:numPr>
          <w:ilvl w:val="0"/>
          <w:numId w:val="35"/>
        </w:numPr>
        <w:spacing w:line="360" w:lineRule="auto"/>
        <w:jc w:val="both"/>
        <w:rPr>
          <w:rFonts w:ascii="Times New Roman" w:hAnsi="Times New Roman" w:cs="Times New Roman"/>
          <w:sz w:val="24"/>
          <w:szCs w:val="24"/>
          <w:highlight w:val="yellow"/>
        </w:rPr>
      </w:pPr>
      <w:r w:rsidRPr="00941981">
        <w:rPr>
          <w:rFonts w:ascii="Times New Roman" w:hAnsi="Times New Roman" w:cs="Times New Roman"/>
          <w:sz w:val="24"/>
          <w:szCs w:val="24"/>
          <w:highlight w:val="yellow"/>
        </w:rPr>
        <w:t>Birimde</w:t>
      </w:r>
      <w:r w:rsidR="004C0AD7" w:rsidRPr="00941981">
        <w:rPr>
          <w:rFonts w:ascii="Times New Roman" w:hAnsi="Times New Roman" w:cs="Times New Roman"/>
          <w:sz w:val="24"/>
          <w:szCs w:val="24"/>
          <w:highlight w:val="yellow"/>
        </w:rPr>
        <w:t xml:space="preserve"> dezavantajlı grupların eğitim olanaklarına erişimine ilişkin planlamalar bulunmamaktadır. </w:t>
      </w:r>
    </w:p>
    <w:p w:rsidR="004C0AD7" w:rsidRPr="00941981" w:rsidRDefault="004C0AD7" w:rsidP="00941981">
      <w:pPr>
        <w:pStyle w:val="ListeParagraf"/>
        <w:numPr>
          <w:ilvl w:val="0"/>
          <w:numId w:val="35"/>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Dezavantajlı grupların eğitim olanaklarına nitelikli ve adil erişimine ilişkin planlamalar bulunmaktadır.</w:t>
      </w:r>
    </w:p>
    <w:p w:rsidR="004C0AD7" w:rsidRPr="00941981" w:rsidRDefault="004C0AD7" w:rsidP="00941981">
      <w:pPr>
        <w:pStyle w:val="ListeParagraf"/>
        <w:numPr>
          <w:ilvl w:val="0"/>
          <w:numId w:val="35"/>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Dezavantajlı grupların eğitim olanaklarına erişimine ilişkin uygulamalar yürütülmektedir. </w:t>
      </w:r>
    </w:p>
    <w:p w:rsidR="004C0AD7" w:rsidRPr="00941981" w:rsidRDefault="004C0AD7" w:rsidP="00941981">
      <w:pPr>
        <w:pStyle w:val="ListeParagraf"/>
        <w:numPr>
          <w:ilvl w:val="0"/>
          <w:numId w:val="35"/>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Dezavantajlı grupların eğitim olanaklarına erişimine yönelik uygulamalar izlenmekte ve dezavantajlı grupların görüşleri de alınarak iyileştirilmektedir.</w:t>
      </w:r>
    </w:p>
    <w:p w:rsidR="002246A4" w:rsidRPr="00941981" w:rsidRDefault="004C0AD7" w:rsidP="00941981">
      <w:pPr>
        <w:pStyle w:val="ListeParagraf"/>
        <w:numPr>
          <w:ilvl w:val="0"/>
          <w:numId w:val="35"/>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İçselleştirilmiş, sistematik, sürdürülebilir ve örnek gösterilebilir uygulamalar bulunmaktadır.</w:t>
      </w:r>
    </w:p>
    <w:p w:rsidR="002246A4" w:rsidRPr="00941981" w:rsidRDefault="002246A4"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Kanıtlar</w:t>
      </w:r>
    </w:p>
    <w:p w:rsidR="005231BF" w:rsidRPr="00941981" w:rsidRDefault="005231BF"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Üniversitemiz bünyesinde;</w:t>
      </w:r>
    </w:p>
    <w:p w:rsidR="005231BF" w:rsidRPr="00941981" w:rsidRDefault="005231BF"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Engelli Öğrenci Birim Koordinatörlüğü</w:t>
      </w:r>
    </w:p>
    <w:p w:rsidR="00553633" w:rsidRPr="00941981" w:rsidRDefault="00941981" w:rsidP="00941981">
      <w:pPr>
        <w:spacing w:line="360" w:lineRule="auto"/>
        <w:jc w:val="both"/>
        <w:rPr>
          <w:rFonts w:ascii="Times New Roman" w:hAnsi="Times New Roman" w:cs="Times New Roman"/>
          <w:sz w:val="24"/>
          <w:szCs w:val="24"/>
        </w:rPr>
      </w:pPr>
      <w:hyperlink r:id="rId42" w:history="1">
        <w:r w:rsidR="00553633" w:rsidRPr="00941981">
          <w:rPr>
            <w:rStyle w:val="Kpr"/>
            <w:rFonts w:ascii="Times New Roman" w:hAnsi="Times New Roman" w:cs="Times New Roman"/>
            <w:sz w:val="24"/>
            <w:szCs w:val="24"/>
          </w:rPr>
          <w:t>https://www.selcuk.edu.tr/Birim/coordinatorships/engelli_ogrenci/2116/hizmetlerimiz/33530#</w:t>
        </w:r>
      </w:hyperlink>
      <w:r w:rsidR="005231BF" w:rsidRPr="00941981">
        <w:rPr>
          <w:rFonts w:ascii="Times New Roman" w:hAnsi="Times New Roman" w:cs="Times New Roman"/>
          <w:sz w:val="24"/>
          <w:szCs w:val="24"/>
        </w:rPr>
        <w:t>!</w:t>
      </w:r>
      <w:r w:rsidR="00553633" w:rsidRPr="00941981">
        <w:rPr>
          <w:rFonts w:ascii="Times New Roman" w:hAnsi="Times New Roman" w:cs="Times New Roman"/>
          <w:sz w:val="24"/>
          <w:szCs w:val="24"/>
        </w:rPr>
        <w:t xml:space="preserve"> </w:t>
      </w:r>
    </w:p>
    <w:p w:rsidR="002246A4" w:rsidRPr="00941981" w:rsidRDefault="002246A4"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t>Örnek Kanıtlar</w:t>
      </w:r>
    </w:p>
    <w:p w:rsidR="004C0AD7" w:rsidRPr="00941981" w:rsidRDefault="004C0A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Dezavantajlı öğrenci gruplarına sunulacak hizmetlerle ilgili planlama ve uygulamalar (Kurullarda temsil, engelsiz üniversite uygulamaları, varsa uzaktan eğitim süreçlerindeki uygulamalar vb.) </w:t>
      </w:r>
    </w:p>
    <w:p w:rsidR="004C0AD7" w:rsidRPr="00941981" w:rsidRDefault="004C0A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Geri bildirimlerin iyileştirme mekanizmalarında kullanıldığına ilişkin belgeler </w:t>
      </w:r>
    </w:p>
    <w:p w:rsidR="004C0AD7" w:rsidRPr="00941981" w:rsidRDefault="004C0A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Engelsiz üniversite uygulamalarına ilişkin izleme ve iyileştirme kanıtları </w:t>
      </w:r>
    </w:p>
    <w:p w:rsidR="004C0AD7" w:rsidRPr="00941981" w:rsidRDefault="004C0A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Standart uygulamalar ve mevzuatın yanı sıra;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ihtiyaçları doğrultusunda geliştirdiği özgün yaklaşım ve uygulamalarına ilişkin kanıtlar</w:t>
      </w:r>
    </w:p>
    <w:p w:rsidR="003F734B" w:rsidRPr="00941981" w:rsidRDefault="003F734B" w:rsidP="00941981">
      <w:pPr>
        <w:pStyle w:val="Balk3"/>
        <w:jc w:val="both"/>
        <w:rPr>
          <w:rFonts w:cs="Times New Roman"/>
          <w:b/>
        </w:rPr>
      </w:pPr>
      <w:bookmarkStart w:id="52" w:name="_Toc123285945"/>
      <w:r w:rsidRPr="00941981">
        <w:rPr>
          <w:rFonts w:cs="Times New Roman"/>
          <w:b/>
        </w:rPr>
        <w:t>B.3.5. Sosyal, kültürel, sportif faaliyetler</w:t>
      </w:r>
      <w:bookmarkEnd w:id="52"/>
    </w:p>
    <w:p w:rsidR="00B473F5" w:rsidRPr="00941981" w:rsidRDefault="00B473F5"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Öğrenci toplulukları ve bu toplulukların etkinlikleri, sosyal, kültürel ve sportif faaliyetlerine yönelik mekân, bütçe ve rehberlik desteği vardır. Ayrıca sosyal, kültürel, sportif faaliyetleri yürüten ve yöneten idari örgütlenme mevcuttur. Gerçekleştirilen faaliyetler izlenmekte, ihtiyaçlar doğrultusunda iyileştitilmektedir.</w:t>
      </w:r>
    </w:p>
    <w:p w:rsidR="002246A4" w:rsidRPr="00941981" w:rsidRDefault="002246A4"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Olgunluk Düzeyi</w:t>
      </w:r>
    </w:p>
    <w:p w:rsidR="00B473F5" w:rsidRPr="00941981" w:rsidRDefault="00B75974" w:rsidP="00941981">
      <w:pPr>
        <w:pStyle w:val="ListeParagraf"/>
        <w:numPr>
          <w:ilvl w:val="0"/>
          <w:numId w:val="36"/>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Birimde</w:t>
      </w:r>
      <w:r w:rsidR="00B473F5" w:rsidRPr="00941981">
        <w:rPr>
          <w:rFonts w:ascii="Times New Roman" w:hAnsi="Times New Roman" w:cs="Times New Roman"/>
          <w:sz w:val="24"/>
          <w:szCs w:val="24"/>
        </w:rPr>
        <w:t xml:space="preserve"> uygun nitelik ve nicelikte sosyal, kültürel ve sportif faaliyet olanakları bulunmamaktadır. </w:t>
      </w:r>
    </w:p>
    <w:p w:rsidR="00B473F5" w:rsidRPr="00941981" w:rsidRDefault="00B473F5" w:rsidP="00941981">
      <w:pPr>
        <w:pStyle w:val="ListeParagraf"/>
        <w:numPr>
          <w:ilvl w:val="0"/>
          <w:numId w:val="36"/>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highlight w:val="yellow"/>
        </w:rPr>
        <w:t>Sosyal, kültürel ve sportif faaliyet olanaklarının yaratılmasına ilişkin planlamalar bulunmaktadır</w:t>
      </w:r>
      <w:r w:rsidRPr="00941981">
        <w:rPr>
          <w:rFonts w:ascii="Times New Roman" w:hAnsi="Times New Roman" w:cs="Times New Roman"/>
          <w:sz w:val="24"/>
          <w:szCs w:val="24"/>
        </w:rPr>
        <w:t xml:space="preserve">. </w:t>
      </w:r>
    </w:p>
    <w:p w:rsidR="00B473F5" w:rsidRPr="00941981" w:rsidRDefault="00B75974" w:rsidP="00941981">
      <w:pPr>
        <w:pStyle w:val="ListeParagraf"/>
        <w:numPr>
          <w:ilvl w:val="0"/>
          <w:numId w:val="36"/>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Birimin</w:t>
      </w:r>
      <w:r w:rsidR="00B473F5" w:rsidRPr="00941981">
        <w:rPr>
          <w:rFonts w:ascii="Times New Roman" w:hAnsi="Times New Roman" w:cs="Times New Roman"/>
          <w:sz w:val="24"/>
          <w:szCs w:val="24"/>
        </w:rPr>
        <w:t xml:space="preserve"> genelinde sosyal, kültürel ve sportif faaliyetler erişilebilirdir ve bunlardan fırsat eşitliğine dayalı olarak yararlanılmaktadır. </w:t>
      </w:r>
    </w:p>
    <w:p w:rsidR="00B473F5" w:rsidRPr="00941981" w:rsidRDefault="00B473F5" w:rsidP="00941981">
      <w:pPr>
        <w:pStyle w:val="ListeParagraf"/>
        <w:numPr>
          <w:ilvl w:val="0"/>
          <w:numId w:val="36"/>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Sosyal, kültürel ve sportif faaliyet mekanizmaları izlenmekte, Ihtiyaçlar/talepler doğrultusunda faaliyetler çeşitlendirilmekte ve iyileştirilmektedir.</w:t>
      </w:r>
    </w:p>
    <w:p w:rsidR="00B473F5" w:rsidRPr="00941981" w:rsidRDefault="00B473F5" w:rsidP="00941981">
      <w:pPr>
        <w:pStyle w:val="ListeParagraf"/>
        <w:numPr>
          <w:ilvl w:val="0"/>
          <w:numId w:val="36"/>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İçselleştirilmiş, sistematik, sürdürülebilir ve örnek gösterilebilir uygulamalar bulunmaktadır.</w:t>
      </w:r>
      <w:r w:rsidR="002246A4" w:rsidRPr="00941981">
        <w:rPr>
          <w:rFonts w:ascii="Times New Roman" w:hAnsi="Times New Roman" w:cs="Times New Roman"/>
          <w:sz w:val="24"/>
          <w:szCs w:val="24"/>
        </w:rPr>
        <w:tab/>
      </w:r>
    </w:p>
    <w:p w:rsidR="002246A4" w:rsidRPr="00941981" w:rsidRDefault="002246A4"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Kanıtlar</w:t>
      </w:r>
    </w:p>
    <w:p w:rsidR="00584EA0" w:rsidRPr="00941981" w:rsidRDefault="00584EA0"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Üniversitemiz bahar şenlikleri</w:t>
      </w:r>
    </w:p>
    <w:p w:rsidR="00584EA0" w:rsidRPr="00941981" w:rsidRDefault="00941981" w:rsidP="00941981">
      <w:pPr>
        <w:spacing w:line="360" w:lineRule="auto"/>
        <w:jc w:val="both"/>
        <w:rPr>
          <w:rFonts w:ascii="Times New Roman" w:hAnsi="Times New Roman" w:cs="Times New Roman"/>
          <w:sz w:val="24"/>
          <w:szCs w:val="24"/>
        </w:rPr>
      </w:pPr>
      <w:hyperlink r:id="rId43" w:history="1">
        <w:r w:rsidR="00584EA0" w:rsidRPr="00941981">
          <w:rPr>
            <w:rStyle w:val="Kpr"/>
            <w:rFonts w:ascii="Times New Roman" w:hAnsi="Times New Roman" w:cs="Times New Roman"/>
            <w:sz w:val="24"/>
            <w:szCs w:val="24"/>
          </w:rPr>
          <w:t>https://www.selcuk.edu.tr/Birim/coordinatorships/kurumsal_iletisim/2119/Press/haberler/selcuk-universitesinde-bahar-senlikleri-basladi/3447</w:t>
        </w:r>
      </w:hyperlink>
      <w:r w:rsidR="00584EA0" w:rsidRPr="00941981">
        <w:rPr>
          <w:rFonts w:ascii="Times New Roman" w:hAnsi="Times New Roman" w:cs="Times New Roman"/>
          <w:sz w:val="24"/>
          <w:szCs w:val="24"/>
        </w:rPr>
        <w:t xml:space="preserve"> </w:t>
      </w:r>
    </w:p>
    <w:p w:rsidR="003F734B" w:rsidRPr="00941981" w:rsidRDefault="002246A4"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lastRenderedPageBreak/>
        <w:t>Örnek Kanıtlar</w:t>
      </w:r>
    </w:p>
    <w:p w:rsidR="00B473F5" w:rsidRPr="00941981" w:rsidRDefault="00B473F5"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Sosyal, kültürel ve sportif faaliyetlerin planlanması ve yürütülmesine ilişkin kanıtlar </w:t>
      </w:r>
    </w:p>
    <w:p w:rsidR="00B473F5" w:rsidRPr="00941981" w:rsidRDefault="00B473F5"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Yıl içerisinde öğrencilere yönelik yıllık sportif, kültürel, sosyal faaliyetlerin listesi (Faaliyet türü, konusu, katılımcı sayısı vb. bilgilerle) </w:t>
      </w:r>
    </w:p>
    <w:p w:rsidR="00B473F5" w:rsidRPr="00941981" w:rsidRDefault="00B473F5"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Faaliyetlerin erişilebilirliği ve fırsat eşitliğini gözettiğine dair kanıt örnekleri </w:t>
      </w:r>
    </w:p>
    <w:p w:rsidR="00B473F5" w:rsidRPr="00941981" w:rsidRDefault="00B473F5"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Sosyal, kültürel ve sportif faaliyetlerin izlenmesine ilişkin araçlar, izleme raporları, iyileştirme ve çeşitlendirme kanıtları </w:t>
      </w:r>
    </w:p>
    <w:p w:rsidR="00B473F5" w:rsidRPr="00941981" w:rsidRDefault="00B473F5"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Standart uygulamalar ve mevzuatın yanı sıra;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ihtiyaçları doğrultusunda geliştirdiği özgün yaklaşım ve uygulamalarına ilişkin kanıtlar</w:t>
      </w:r>
    </w:p>
    <w:p w:rsidR="003F734B" w:rsidRPr="00941981" w:rsidRDefault="003F734B" w:rsidP="00941981">
      <w:pPr>
        <w:pStyle w:val="Balk2"/>
        <w:jc w:val="both"/>
        <w:rPr>
          <w:rFonts w:cs="Times New Roman"/>
          <w:szCs w:val="24"/>
        </w:rPr>
      </w:pPr>
      <w:bookmarkStart w:id="53" w:name="_Toc123285946"/>
      <w:r w:rsidRPr="00941981">
        <w:rPr>
          <w:rFonts w:cs="Times New Roman"/>
          <w:szCs w:val="24"/>
        </w:rPr>
        <w:t>B.4. Öğretim Kadrosu</w:t>
      </w:r>
      <w:bookmarkEnd w:id="53"/>
      <w:r w:rsidRPr="00941981">
        <w:rPr>
          <w:rFonts w:cs="Times New Roman"/>
          <w:szCs w:val="24"/>
        </w:rPr>
        <w:t xml:space="preserve"> </w:t>
      </w:r>
    </w:p>
    <w:p w:rsidR="00B473F5" w:rsidRPr="00941981" w:rsidRDefault="006D6C1A"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w:t>
      </w:r>
      <w:r w:rsidR="00B473F5" w:rsidRPr="00941981">
        <w:rPr>
          <w:rFonts w:ascii="Times New Roman" w:hAnsi="Times New Roman" w:cs="Times New Roman"/>
          <w:sz w:val="24"/>
          <w:szCs w:val="24"/>
        </w:rPr>
        <w:t>,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rsidR="003F734B" w:rsidRPr="00941981" w:rsidRDefault="003F734B" w:rsidP="00941981">
      <w:pPr>
        <w:pStyle w:val="Balk3"/>
        <w:jc w:val="both"/>
        <w:rPr>
          <w:rFonts w:cs="Times New Roman"/>
          <w:b/>
        </w:rPr>
      </w:pPr>
      <w:bookmarkStart w:id="54" w:name="_Toc123285947"/>
      <w:r w:rsidRPr="00941981">
        <w:rPr>
          <w:rFonts w:cs="Times New Roman"/>
          <w:b/>
        </w:rPr>
        <w:t>B.4.1. Atama, yükseltme ve görevlendirme kriterleri</w:t>
      </w:r>
      <w:bookmarkEnd w:id="54"/>
      <w:r w:rsidRPr="00941981">
        <w:rPr>
          <w:rFonts w:cs="Times New Roman"/>
          <w:b/>
        </w:rPr>
        <w:t xml:space="preserve"> </w:t>
      </w:r>
    </w:p>
    <w:p w:rsidR="00B473F5" w:rsidRPr="00941981" w:rsidRDefault="00B473F5"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Öğretim elemanı atama, yükseltme ve görevlendirme süreç ve kriterleri belirlenmiş ve kamuoyuna açıktır. İlgili süreç ve kriterler akademik liyakati gözetip, fırsat eşitliğini sağlayacak niteliktedir. Uygulamanın kriterlere uygun olduğu kanıtlanmaktadır. Öğretim elemanı ders yükü ve dağılım dengesi şeffaf olarak paylaşılır.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öğretim üyesinden beklentisi bireylerce bilinir. Kadrolu olmayan öğretim elemanı seçimi ve yarıyıl sonunda performanslarının değerlendirilmesi şeffaf, etkin ve adildir; </w:t>
      </w:r>
      <w:r w:rsidR="00B75974" w:rsidRPr="00941981">
        <w:rPr>
          <w:rFonts w:ascii="Times New Roman" w:hAnsi="Times New Roman" w:cs="Times New Roman"/>
          <w:sz w:val="24"/>
          <w:szCs w:val="24"/>
        </w:rPr>
        <w:t>birimde</w:t>
      </w:r>
      <w:r w:rsidRPr="00941981">
        <w:rPr>
          <w:rFonts w:ascii="Times New Roman" w:hAnsi="Times New Roman" w:cs="Times New Roman"/>
          <w:sz w:val="24"/>
          <w:szCs w:val="24"/>
        </w:rPr>
        <w:t xml:space="preserve"> eğitim-öğretim ilkelerine ve kültürüne uyum gözetilmektedir.</w:t>
      </w:r>
    </w:p>
    <w:p w:rsidR="002246A4" w:rsidRPr="00941981" w:rsidRDefault="002246A4"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Olgunluk Düzeyi</w:t>
      </w:r>
    </w:p>
    <w:p w:rsidR="00B473F5" w:rsidRPr="00941981" w:rsidRDefault="00B75974" w:rsidP="00941981">
      <w:pPr>
        <w:pStyle w:val="ListeParagraf"/>
        <w:numPr>
          <w:ilvl w:val="0"/>
          <w:numId w:val="37"/>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Birimin</w:t>
      </w:r>
      <w:r w:rsidR="00B473F5" w:rsidRPr="00941981">
        <w:rPr>
          <w:rFonts w:ascii="Times New Roman" w:hAnsi="Times New Roman" w:cs="Times New Roman"/>
          <w:sz w:val="24"/>
          <w:szCs w:val="24"/>
        </w:rPr>
        <w:t xml:space="preserve"> atama, yükseltme ve görevlendirme süreçleri tanımlanmamıştır. </w:t>
      </w:r>
    </w:p>
    <w:p w:rsidR="00B473F5" w:rsidRPr="005C68A0" w:rsidRDefault="00B75974" w:rsidP="00941981">
      <w:pPr>
        <w:pStyle w:val="ListeParagraf"/>
        <w:numPr>
          <w:ilvl w:val="0"/>
          <w:numId w:val="37"/>
        </w:numPr>
        <w:spacing w:line="360" w:lineRule="auto"/>
        <w:jc w:val="both"/>
        <w:rPr>
          <w:rFonts w:ascii="Times New Roman" w:hAnsi="Times New Roman" w:cs="Times New Roman"/>
          <w:sz w:val="24"/>
          <w:szCs w:val="24"/>
        </w:rPr>
      </w:pPr>
      <w:r w:rsidRPr="005C68A0">
        <w:rPr>
          <w:rFonts w:ascii="Times New Roman" w:hAnsi="Times New Roman" w:cs="Times New Roman"/>
          <w:sz w:val="24"/>
          <w:szCs w:val="24"/>
        </w:rPr>
        <w:t>Birimin</w:t>
      </w:r>
      <w:r w:rsidR="00B473F5" w:rsidRPr="005C68A0">
        <w:rPr>
          <w:rFonts w:ascii="Times New Roman" w:hAnsi="Times New Roman" w:cs="Times New Roman"/>
          <w:sz w:val="24"/>
          <w:szCs w:val="24"/>
        </w:rPr>
        <w:t xml:space="preserve"> atama, yükseltme ve görevlendirme kriterleri tanımlanmış; ancak planlamada alana özgü ihtiyaçlar irdelenmemiştir. </w:t>
      </w:r>
    </w:p>
    <w:p w:rsidR="00B473F5" w:rsidRPr="00941981" w:rsidRDefault="00B75974" w:rsidP="00941981">
      <w:pPr>
        <w:pStyle w:val="ListeParagraf"/>
        <w:numPr>
          <w:ilvl w:val="0"/>
          <w:numId w:val="37"/>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Birimin</w:t>
      </w:r>
      <w:r w:rsidR="00B473F5" w:rsidRPr="00941981">
        <w:rPr>
          <w:rFonts w:ascii="Times New Roman" w:hAnsi="Times New Roman" w:cs="Times New Roman"/>
          <w:sz w:val="24"/>
          <w:szCs w:val="24"/>
        </w:rPr>
        <w:t xml:space="preserve"> tüm alanlar için tanımlı ve paydaşlarca bilinen atama, yükseltme ve görevlendirme kriterleri uygulanmakta ve karar almalarda (eğitim-öğretim kadrosunun işe alınması, atanması, yükseltilmesi ve ders görevlendirmeleri vb.) </w:t>
      </w:r>
      <w:r w:rsidR="00B473F5" w:rsidRPr="005C68A0">
        <w:rPr>
          <w:rFonts w:ascii="Times New Roman" w:hAnsi="Times New Roman" w:cs="Times New Roman"/>
          <w:sz w:val="24"/>
          <w:szCs w:val="24"/>
        </w:rPr>
        <w:t>kullanılmaktadır.</w:t>
      </w:r>
      <w:r w:rsidR="00B473F5" w:rsidRPr="00941981">
        <w:rPr>
          <w:rFonts w:ascii="Times New Roman" w:hAnsi="Times New Roman" w:cs="Times New Roman"/>
          <w:sz w:val="24"/>
          <w:szCs w:val="24"/>
        </w:rPr>
        <w:t xml:space="preserve"> </w:t>
      </w:r>
    </w:p>
    <w:p w:rsidR="00B473F5" w:rsidRPr="005C68A0" w:rsidRDefault="00B473F5" w:rsidP="00941981">
      <w:pPr>
        <w:pStyle w:val="ListeParagraf"/>
        <w:numPr>
          <w:ilvl w:val="0"/>
          <w:numId w:val="37"/>
        </w:numPr>
        <w:spacing w:line="360" w:lineRule="auto"/>
        <w:jc w:val="both"/>
        <w:rPr>
          <w:rFonts w:ascii="Times New Roman" w:hAnsi="Times New Roman" w:cs="Times New Roman"/>
          <w:sz w:val="24"/>
          <w:szCs w:val="24"/>
          <w:highlight w:val="yellow"/>
        </w:rPr>
      </w:pPr>
      <w:r w:rsidRPr="005C68A0">
        <w:rPr>
          <w:rFonts w:ascii="Times New Roman" w:hAnsi="Times New Roman" w:cs="Times New Roman"/>
          <w:sz w:val="24"/>
          <w:szCs w:val="24"/>
          <w:highlight w:val="yellow"/>
        </w:rPr>
        <w:lastRenderedPageBreak/>
        <w:t xml:space="preserve">Atama, yükseltme ve görevlendirme uygulamalarının sonuçları izlenmekte ve izlem sonuçları değerlendirilerek önlemler alınmaktadır. </w:t>
      </w:r>
    </w:p>
    <w:p w:rsidR="002246A4" w:rsidRPr="00941981" w:rsidRDefault="00B473F5" w:rsidP="00941981">
      <w:pPr>
        <w:pStyle w:val="ListeParagraf"/>
        <w:numPr>
          <w:ilvl w:val="0"/>
          <w:numId w:val="37"/>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İçselleştirilmiş, sistematik, sürdürülebilir ve örnek gösterilebilir uygulamalar bulunmaktadır.</w:t>
      </w:r>
      <w:r w:rsidR="002246A4" w:rsidRPr="00941981">
        <w:rPr>
          <w:rFonts w:ascii="Times New Roman" w:hAnsi="Times New Roman" w:cs="Times New Roman"/>
          <w:sz w:val="24"/>
          <w:szCs w:val="24"/>
        </w:rPr>
        <w:tab/>
      </w:r>
    </w:p>
    <w:p w:rsidR="002246A4" w:rsidRPr="00941981" w:rsidRDefault="002246A4"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Kanıtlar</w:t>
      </w:r>
    </w:p>
    <w:p w:rsidR="00F22CBB" w:rsidRPr="00941981" w:rsidRDefault="00EC3AB5"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w:t>
      </w:r>
      <w:r w:rsidR="00F22CBB" w:rsidRPr="00941981">
        <w:rPr>
          <w:rFonts w:ascii="Times New Roman" w:hAnsi="Times New Roman" w:cs="Times New Roman"/>
          <w:sz w:val="24"/>
          <w:szCs w:val="24"/>
        </w:rPr>
        <w:t>Genel Kadro ve Usulü Hakkında Cumhurbaşkanlığı Kararnamesi</w:t>
      </w:r>
      <w:r w:rsidRPr="00941981">
        <w:rPr>
          <w:rFonts w:ascii="Times New Roman" w:hAnsi="Times New Roman" w:cs="Times New Roman"/>
          <w:sz w:val="24"/>
          <w:szCs w:val="24"/>
        </w:rPr>
        <w:t>)</w:t>
      </w:r>
    </w:p>
    <w:p w:rsidR="00F22CBB" w:rsidRPr="00941981" w:rsidRDefault="00941981" w:rsidP="00941981">
      <w:pPr>
        <w:spacing w:line="360" w:lineRule="auto"/>
        <w:jc w:val="both"/>
        <w:rPr>
          <w:rFonts w:ascii="Times New Roman" w:hAnsi="Times New Roman" w:cs="Times New Roman"/>
          <w:sz w:val="24"/>
          <w:szCs w:val="24"/>
        </w:rPr>
      </w:pPr>
      <w:hyperlink r:id="rId44" w:history="1">
        <w:r w:rsidR="00F22CBB" w:rsidRPr="00941981">
          <w:rPr>
            <w:rStyle w:val="Kpr"/>
            <w:rFonts w:ascii="Times New Roman" w:hAnsi="Times New Roman" w:cs="Times New Roman"/>
            <w:sz w:val="24"/>
            <w:szCs w:val="24"/>
          </w:rPr>
          <w:t>https://www.mevzuat.gov.tr/MevzuatMetin/19.5.2.pdf</w:t>
        </w:r>
      </w:hyperlink>
      <w:r w:rsidR="00F22CBB" w:rsidRPr="00941981">
        <w:rPr>
          <w:rFonts w:ascii="Times New Roman" w:hAnsi="Times New Roman" w:cs="Times New Roman"/>
          <w:sz w:val="24"/>
          <w:szCs w:val="24"/>
        </w:rPr>
        <w:t xml:space="preserve"> </w:t>
      </w:r>
    </w:p>
    <w:p w:rsidR="00F22CBB" w:rsidRPr="00941981" w:rsidRDefault="00707666"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w:t>
      </w:r>
      <w:r w:rsidR="00F22CBB" w:rsidRPr="00941981">
        <w:rPr>
          <w:rFonts w:ascii="Times New Roman" w:hAnsi="Times New Roman" w:cs="Times New Roman"/>
          <w:sz w:val="24"/>
          <w:szCs w:val="24"/>
        </w:rPr>
        <w:t>Öğretim Elemanlarının atamalarında istenilen belgeler</w:t>
      </w:r>
      <w:r w:rsidRPr="00941981">
        <w:rPr>
          <w:rFonts w:ascii="Times New Roman" w:hAnsi="Times New Roman" w:cs="Times New Roman"/>
          <w:sz w:val="24"/>
          <w:szCs w:val="24"/>
        </w:rPr>
        <w:t>)</w:t>
      </w:r>
    </w:p>
    <w:p w:rsidR="00F22CBB" w:rsidRPr="00941981" w:rsidRDefault="00941981" w:rsidP="00941981">
      <w:pPr>
        <w:spacing w:line="360" w:lineRule="auto"/>
        <w:jc w:val="both"/>
        <w:rPr>
          <w:rFonts w:ascii="Times New Roman" w:hAnsi="Times New Roman" w:cs="Times New Roman"/>
          <w:sz w:val="24"/>
          <w:szCs w:val="24"/>
        </w:rPr>
      </w:pPr>
      <w:hyperlink r:id="rId45" w:history="1">
        <w:r w:rsidR="00F22CBB" w:rsidRPr="00941981">
          <w:rPr>
            <w:rStyle w:val="Kpr"/>
            <w:rFonts w:ascii="Times New Roman" w:hAnsi="Times New Roman" w:cs="Times New Roman"/>
            <w:sz w:val="24"/>
            <w:szCs w:val="24"/>
          </w:rPr>
          <w:t>https://www.selcuk.edu.tr/Birim/daire-baskanliklari/personel/1955/ogretim-elemani-kadrolarina-atanmada-istenilen-belgeler/39630</w:t>
        </w:r>
      </w:hyperlink>
      <w:r w:rsidR="00F22CBB" w:rsidRPr="00941981">
        <w:rPr>
          <w:rFonts w:ascii="Times New Roman" w:hAnsi="Times New Roman" w:cs="Times New Roman"/>
          <w:sz w:val="24"/>
          <w:szCs w:val="24"/>
        </w:rPr>
        <w:t xml:space="preserve"> </w:t>
      </w:r>
    </w:p>
    <w:p w:rsidR="00F22CBB" w:rsidRPr="00941981" w:rsidRDefault="00707666"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w:t>
      </w:r>
      <w:r w:rsidR="00722F3E" w:rsidRPr="00941981">
        <w:rPr>
          <w:rFonts w:ascii="Times New Roman" w:hAnsi="Times New Roman" w:cs="Times New Roman"/>
          <w:sz w:val="24"/>
          <w:szCs w:val="24"/>
        </w:rPr>
        <w:t>Aka</w:t>
      </w:r>
      <w:r w:rsidRPr="00941981">
        <w:rPr>
          <w:rFonts w:ascii="Times New Roman" w:hAnsi="Times New Roman" w:cs="Times New Roman"/>
          <w:sz w:val="24"/>
          <w:szCs w:val="24"/>
        </w:rPr>
        <w:t>demik Personel İş akış Şemaları)</w:t>
      </w:r>
    </w:p>
    <w:p w:rsidR="00722F3E" w:rsidRPr="00941981" w:rsidRDefault="00941981" w:rsidP="00941981">
      <w:pPr>
        <w:spacing w:line="360" w:lineRule="auto"/>
        <w:jc w:val="both"/>
        <w:rPr>
          <w:rFonts w:ascii="Times New Roman" w:hAnsi="Times New Roman" w:cs="Times New Roman"/>
          <w:b/>
          <w:sz w:val="24"/>
          <w:szCs w:val="24"/>
        </w:rPr>
      </w:pPr>
      <w:hyperlink r:id="rId46" w:history="1">
        <w:r w:rsidR="00722F3E" w:rsidRPr="00941981">
          <w:rPr>
            <w:rStyle w:val="Kpr"/>
            <w:rFonts w:ascii="Times New Roman" w:hAnsi="Times New Roman" w:cs="Times New Roman"/>
            <w:sz w:val="24"/>
            <w:szCs w:val="24"/>
          </w:rPr>
          <w:t>https://www.selcuk.edu.tr/Birim/meslek-yuksekokullari/tasarim_meslek_yuksekokulu/1870/is-akis-semalari/51418</w:t>
        </w:r>
      </w:hyperlink>
      <w:r w:rsidR="00722F3E" w:rsidRPr="00941981">
        <w:rPr>
          <w:rFonts w:ascii="Times New Roman" w:hAnsi="Times New Roman" w:cs="Times New Roman"/>
          <w:b/>
          <w:sz w:val="24"/>
          <w:szCs w:val="24"/>
        </w:rPr>
        <w:t xml:space="preserve"> </w:t>
      </w:r>
    </w:p>
    <w:p w:rsidR="00722F3E" w:rsidRPr="00941981" w:rsidRDefault="00722F3E" w:rsidP="00941981">
      <w:pPr>
        <w:spacing w:line="360" w:lineRule="auto"/>
        <w:jc w:val="both"/>
        <w:rPr>
          <w:rFonts w:ascii="Times New Roman" w:hAnsi="Times New Roman" w:cs="Times New Roman"/>
          <w:b/>
          <w:sz w:val="24"/>
          <w:szCs w:val="24"/>
        </w:rPr>
      </w:pPr>
    </w:p>
    <w:p w:rsidR="002246A4" w:rsidRPr="00941981" w:rsidRDefault="002246A4"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t>Örnek Kanıtlar</w:t>
      </w:r>
    </w:p>
    <w:p w:rsidR="00B473F5" w:rsidRPr="00941981" w:rsidRDefault="00B473F5"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Atama, yükseltme ve görevlendirme kriterleri </w:t>
      </w:r>
    </w:p>
    <w:p w:rsidR="00B473F5" w:rsidRPr="00941981" w:rsidRDefault="00B473F5"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Akademik kadronun uzmanlık alanı ile yürüttükleri ders arasında uyumun sağlanmasına yönelik uygulamalar </w:t>
      </w:r>
    </w:p>
    <w:p w:rsidR="00B473F5" w:rsidRPr="00941981" w:rsidRDefault="00B473F5"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İzleme ve iyileştirme kanıtları </w:t>
      </w:r>
    </w:p>
    <w:p w:rsidR="00B473F5" w:rsidRPr="00941981" w:rsidRDefault="00B473F5"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Standart uygulamalar ve mevzuatın yanı sıra;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ihtiyaçları doğrultusunda geliştirdiği özgün yaklaşım ve uygulamalarına ilişkin kanıtlar</w:t>
      </w:r>
    </w:p>
    <w:p w:rsidR="003F734B" w:rsidRPr="00941981" w:rsidRDefault="003F734B" w:rsidP="00941981">
      <w:pPr>
        <w:pStyle w:val="Balk3"/>
        <w:jc w:val="both"/>
        <w:rPr>
          <w:rFonts w:cs="Times New Roman"/>
          <w:b/>
        </w:rPr>
      </w:pPr>
      <w:bookmarkStart w:id="55" w:name="_Toc123285948"/>
      <w:r w:rsidRPr="00941981">
        <w:rPr>
          <w:rFonts w:cs="Times New Roman"/>
          <w:b/>
        </w:rPr>
        <w:t>B.4.2. Öğretim yetkinlikleri ve gelişimi</w:t>
      </w:r>
      <w:bookmarkEnd w:id="55"/>
      <w:r w:rsidRPr="00941981">
        <w:rPr>
          <w:rFonts w:cs="Times New Roman"/>
          <w:b/>
        </w:rPr>
        <w:t xml:space="preserve"> </w:t>
      </w:r>
    </w:p>
    <w:p w:rsidR="00B473F5" w:rsidRPr="00941981" w:rsidRDefault="00B473F5"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Tüm öğretim elemanlarının etkileşimli-aktif ders verme yöntemlerini ve uzaktan eğitim süreçlerini öğrenmeleri ve kullanmaları için sistematik eğiticilerin eğitimi etkinlikleri (kurs, çalıştay, ders, seminer vb) ve bunu üstlenecek/ gerçekleştirecek öğretme-öğrenme merkezi yapılanması vardır. Öğretim elemanlarının pedagojik ve teknolojik yeterlilikleri artırılmaktadır.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öğretim yetkinliği geliştirme performansı değerlendirilmektedir.</w:t>
      </w:r>
    </w:p>
    <w:p w:rsidR="002246A4" w:rsidRPr="00941981" w:rsidRDefault="002246A4"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Olgunluk Düzeyi</w:t>
      </w:r>
    </w:p>
    <w:p w:rsidR="00B473F5" w:rsidRPr="00941981" w:rsidRDefault="00B75974" w:rsidP="00941981">
      <w:pPr>
        <w:pStyle w:val="ListeParagraf"/>
        <w:numPr>
          <w:ilvl w:val="0"/>
          <w:numId w:val="38"/>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lastRenderedPageBreak/>
        <w:t>Birimde</w:t>
      </w:r>
      <w:r w:rsidR="00B473F5" w:rsidRPr="00941981">
        <w:rPr>
          <w:rFonts w:ascii="Times New Roman" w:hAnsi="Times New Roman" w:cs="Times New Roman"/>
          <w:sz w:val="24"/>
          <w:szCs w:val="24"/>
        </w:rPr>
        <w:t xml:space="preserve"> öğretim elemanlarının öğretim yetkinliğini geliştirmek üzere planlamalar bulunmamaktadır. </w:t>
      </w:r>
    </w:p>
    <w:p w:rsidR="00B473F5" w:rsidRPr="00941981" w:rsidRDefault="00B75974" w:rsidP="00941981">
      <w:pPr>
        <w:pStyle w:val="ListeParagraf"/>
        <w:numPr>
          <w:ilvl w:val="0"/>
          <w:numId w:val="38"/>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Birimin</w:t>
      </w:r>
      <w:r w:rsidR="00B473F5" w:rsidRPr="00941981">
        <w:rPr>
          <w:rFonts w:ascii="Times New Roman" w:hAnsi="Times New Roman" w:cs="Times New Roman"/>
          <w:sz w:val="24"/>
          <w:szCs w:val="24"/>
        </w:rPr>
        <w:t xml:space="preserve"> öğretim elemanlarının; öğrenci merkezli öğrenme, uzaktan eğitim, ölçme değerlendirme, materyal geliştirme ve kalite güvencesi sistemi gibi alanlardaki yetkinliklerinin geliştirilmesine ilişkin planlar bulunmaktadır. </w:t>
      </w:r>
    </w:p>
    <w:p w:rsidR="00B473F5" w:rsidRPr="00941981" w:rsidRDefault="00B75974" w:rsidP="00941981">
      <w:pPr>
        <w:pStyle w:val="ListeParagraf"/>
        <w:numPr>
          <w:ilvl w:val="0"/>
          <w:numId w:val="38"/>
        </w:numPr>
        <w:spacing w:line="360" w:lineRule="auto"/>
        <w:jc w:val="both"/>
        <w:rPr>
          <w:rFonts w:ascii="Times New Roman" w:hAnsi="Times New Roman" w:cs="Times New Roman"/>
          <w:sz w:val="24"/>
          <w:szCs w:val="24"/>
          <w:highlight w:val="yellow"/>
        </w:rPr>
      </w:pPr>
      <w:r w:rsidRPr="00941981">
        <w:rPr>
          <w:rFonts w:ascii="Times New Roman" w:hAnsi="Times New Roman" w:cs="Times New Roman"/>
          <w:sz w:val="24"/>
          <w:szCs w:val="24"/>
          <w:highlight w:val="yellow"/>
        </w:rPr>
        <w:t>Birimin</w:t>
      </w:r>
      <w:r w:rsidR="00B473F5" w:rsidRPr="00941981">
        <w:rPr>
          <w:rFonts w:ascii="Times New Roman" w:hAnsi="Times New Roman" w:cs="Times New Roman"/>
          <w:sz w:val="24"/>
          <w:szCs w:val="24"/>
          <w:highlight w:val="yellow"/>
        </w:rPr>
        <w:t xml:space="preserve"> genelinde öğretim elemanlarının öğretim yetkinliğini geliştirmek üzere uygulamalar vardır. </w:t>
      </w:r>
    </w:p>
    <w:p w:rsidR="00B473F5" w:rsidRPr="00941981" w:rsidRDefault="00B473F5" w:rsidP="00941981">
      <w:pPr>
        <w:pStyle w:val="ListeParagraf"/>
        <w:numPr>
          <w:ilvl w:val="0"/>
          <w:numId w:val="38"/>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Öğretim yetkinliğini geliştirme uygulamalarından elde edilen bulgular izlenmekte ve izlem sonuçları öğretim elamanları ile birlikte irdelenerek önlemler alınmaktadır. </w:t>
      </w:r>
    </w:p>
    <w:p w:rsidR="002246A4" w:rsidRPr="00941981" w:rsidRDefault="00B473F5" w:rsidP="00941981">
      <w:pPr>
        <w:pStyle w:val="ListeParagraf"/>
        <w:numPr>
          <w:ilvl w:val="0"/>
          <w:numId w:val="38"/>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İçselleştirilmiş, sistematik, sürdürülebilir ve örnek gösterilebilir uygulamalar bulunmaktadır</w:t>
      </w:r>
      <w:r w:rsidR="002246A4" w:rsidRPr="00941981">
        <w:rPr>
          <w:rFonts w:ascii="Times New Roman" w:hAnsi="Times New Roman" w:cs="Times New Roman"/>
          <w:sz w:val="24"/>
          <w:szCs w:val="24"/>
        </w:rPr>
        <w:tab/>
      </w:r>
    </w:p>
    <w:p w:rsidR="002246A4" w:rsidRPr="00941981" w:rsidRDefault="002246A4"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Kanıtlar</w:t>
      </w:r>
    </w:p>
    <w:p w:rsidR="003F5A1A" w:rsidRPr="00941981" w:rsidRDefault="00707666"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w:t>
      </w:r>
      <w:r w:rsidR="003F5A1A" w:rsidRPr="00941981">
        <w:rPr>
          <w:rFonts w:ascii="Times New Roman" w:hAnsi="Times New Roman" w:cs="Times New Roman"/>
          <w:sz w:val="24"/>
          <w:szCs w:val="24"/>
        </w:rPr>
        <w:t>Uzaktan Öğretim Uygulama ve Araştırma Merkezi Kılavuzu</w:t>
      </w:r>
      <w:r w:rsidRPr="00941981">
        <w:rPr>
          <w:rFonts w:ascii="Times New Roman" w:hAnsi="Times New Roman" w:cs="Times New Roman"/>
          <w:sz w:val="24"/>
          <w:szCs w:val="24"/>
        </w:rPr>
        <w:t>)</w:t>
      </w:r>
    </w:p>
    <w:p w:rsidR="003F5A1A" w:rsidRPr="00941981" w:rsidRDefault="00941981" w:rsidP="00941981">
      <w:pPr>
        <w:spacing w:line="360" w:lineRule="auto"/>
        <w:jc w:val="both"/>
        <w:rPr>
          <w:rFonts w:ascii="Times New Roman" w:hAnsi="Times New Roman" w:cs="Times New Roman"/>
          <w:sz w:val="24"/>
          <w:szCs w:val="24"/>
        </w:rPr>
      </w:pPr>
      <w:hyperlink r:id="rId47" w:history="1">
        <w:r w:rsidR="00D55EC7" w:rsidRPr="00941981">
          <w:rPr>
            <w:rStyle w:val="Kpr"/>
            <w:rFonts w:ascii="Times New Roman" w:hAnsi="Times New Roman" w:cs="Times New Roman"/>
            <w:sz w:val="24"/>
            <w:szCs w:val="24"/>
          </w:rPr>
          <w:t>https://selcuk.edu.tr/Birim/arastirma-ve-uygulama-merkezleri/uzaktan_egitim_uyg_ve_ars_mrkz/2105/kilavuzlar/47486</w:t>
        </w:r>
      </w:hyperlink>
      <w:r w:rsidR="00D55EC7" w:rsidRPr="00941981">
        <w:rPr>
          <w:rFonts w:ascii="Times New Roman" w:hAnsi="Times New Roman" w:cs="Times New Roman"/>
          <w:sz w:val="24"/>
          <w:szCs w:val="24"/>
        </w:rPr>
        <w:t xml:space="preserve"> </w:t>
      </w:r>
    </w:p>
    <w:p w:rsidR="003F5A1A" w:rsidRPr="00941981" w:rsidRDefault="00707666"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w:t>
      </w:r>
      <w:r w:rsidR="003F5A1A" w:rsidRPr="00941981">
        <w:rPr>
          <w:rFonts w:ascii="Times New Roman" w:hAnsi="Times New Roman" w:cs="Times New Roman"/>
          <w:sz w:val="24"/>
          <w:szCs w:val="24"/>
        </w:rPr>
        <w:t>Sürekli Eğitim Merkezi Yönetmeliği</w:t>
      </w:r>
      <w:r w:rsidRPr="00941981">
        <w:rPr>
          <w:rFonts w:ascii="Times New Roman" w:hAnsi="Times New Roman" w:cs="Times New Roman"/>
          <w:sz w:val="24"/>
          <w:szCs w:val="24"/>
        </w:rPr>
        <w:t>)</w:t>
      </w:r>
    </w:p>
    <w:p w:rsidR="00D55EC7" w:rsidRPr="00941981" w:rsidRDefault="00941981" w:rsidP="00941981">
      <w:pPr>
        <w:spacing w:line="360" w:lineRule="auto"/>
        <w:jc w:val="both"/>
        <w:rPr>
          <w:rFonts w:ascii="Times New Roman" w:hAnsi="Times New Roman" w:cs="Times New Roman"/>
          <w:b/>
          <w:sz w:val="24"/>
          <w:szCs w:val="24"/>
        </w:rPr>
      </w:pPr>
      <w:hyperlink r:id="rId48" w:history="1">
        <w:r w:rsidR="00D55EC7" w:rsidRPr="00941981">
          <w:rPr>
            <w:rStyle w:val="Kpr"/>
            <w:rFonts w:ascii="Times New Roman" w:hAnsi="Times New Roman" w:cs="Times New Roman"/>
            <w:sz w:val="24"/>
            <w:szCs w:val="24"/>
          </w:rPr>
          <w:t>https://www.resmigazete.gov.tr/eskiler/2018/04/20180402-7.htm</w:t>
        </w:r>
      </w:hyperlink>
      <w:r w:rsidR="00D55EC7" w:rsidRPr="00941981">
        <w:rPr>
          <w:rFonts w:ascii="Times New Roman" w:hAnsi="Times New Roman" w:cs="Times New Roman"/>
          <w:b/>
          <w:sz w:val="24"/>
          <w:szCs w:val="24"/>
        </w:rPr>
        <w:t xml:space="preserve"> </w:t>
      </w:r>
    </w:p>
    <w:p w:rsidR="003F5A1A" w:rsidRPr="00941981" w:rsidRDefault="003F5A1A" w:rsidP="00941981">
      <w:pPr>
        <w:spacing w:line="360" w:lineRule="auto"/>
        <w:jc w:val="both"/>
        <w:rPr>
          <w:rFonts w:ascii="Times New Roman" w:hAnsi="Times New Roman" w:cs="Times New Roman"/>
          <w:b/>
          <w:sz w:val="24"/>
          <w:szCs w:val="24"/>
        </w:rPr>
      </w:pPr>
    </w:p>
    <w:p w:rsidR="002246A4" w:rsidRPr="00941981" w:rsidRDefault="002246A4"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t>Örnek Kanıtlar</w:t>
      </w:r>
    </w:p>
    <w:p w:rsidR="00B473F5" w:rsidRPr="00941981" w:rsidRDefault="00B473F5"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Eğiticilerin eğitimi uygulamalarına (Uzaktan eğitim uygulamaları dahil) ilişkin planlama (kapsamı, veriliş yöntemi, katılım bilgileri vb.) ve uygulamalara ilişkin kanıtlar </w:t>
      </w:r>
    </w:p>
    <w:p w:rsidR="00B473F5" w:rsidRPr="00941981" w:rsidRDefault="00B473F5"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Öğrenme öğretme merkezi uygulamalarına ilişkin kanıtlar </w:t>
      </w:r>
    </w:p>
    <w:p w:rsidR="00B473F5" w:rsidRPr="00941981" w:rsidRDefault="00B473F5"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Eğitim kadrosunun eğitim-öğretim performansını izleme süreçlerini gösteren belgeler ve dokümanlar (Atama-yükseltme kriterleri vb.) </w:t>
      </w:r>
    </w:p>
    <w:p w:rsidR="00B473F5" w:rsidRPr="00941981" w:rsidRDefault="00B473F5"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Öğretim elemanlarının izleme ve iyileştirme süreçlerine katılımını gösteren kanıtlar </w:t>
      </w:r>
    </w:p>
    <w:p w:rsidR="00B473F5" w:rsidRPr="00941981" w:rsidRDefault="00B473F5"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Öğretim yetkinliği geliştirme süreçlerine ilişkin izleme ve iyileştirme kanıtları </w:t>
      </w:r>
    </w:p>
    <w:p w:rsidR="00B473F5" w:rsidRPr="00941981" w:rsidRDefault="00B473F5"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Standart uygulamalar ve mevzuatın yanı sıra;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ihtiyaçları doğrultusunda geliştirdiği özgün yaklaşım ve uygulamalarına ilişkin kanıtlar</w:t>
      </w:r>
    </w:p>
    <w:p w:rsidR="003F734B" w:rsidRPr="00941981" w:rsidRDefault="003F734B" w:rsidP="00941981">
      <w:pPr>
        <w:pStyle w:val="Balk3"/>
        <w:jc w:val="both"/>
        <w:rPr>
          <w:rFonts w:cs="Times New Roman"/>
          <w:b/>
        </w:rPr>
      </w:pPr>
      <w:bookmarkStart w:id="56" w:name="_Toc123285949"/>
      <w:r w:rsidRPr="00941981">
        <w:rPr>
          <w:rFonts w:cs="Times New Roman"/>
          <w:b/>
        </w:rPr>
        <w:lastRenderedPageBreak/>
        <w:t>B.4.3. Eğitim faaliyetlerine yönelik teşvik ve ödüllendirme</w:t>
      </w:r>
      <w:bookmarkEnd w:id="56"/>
    </w:p>
    <w:p w:rsidR="00B473F5" w:rsidRPr="00941981" w:rsidRDefault="00B473F5"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Öğretim elemanları için “yaratıcı/yenilikçi eğitim fonu”; yarışma ve rekabeti arttırmak üzere “iyi eğitim ödülü” gibi teşvik uygulamaları vardır. Eğitim ve öğretimi önceliklendirmek üzere yükseltme kriterlerinde yaratıcı eğitim faaliyetlerine yer verilir.</w:t>
      </w:r>
    </w:p>
    <w:p w:rsidR="002246A4" w:rsidRPr="00941981" w:rsidRDefault="002246A4"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Olgunluk Düzeyi</w:t>
      </w:r>
    </w:p>
    <w:p w:rsidR="00B473F5" w:rsidRPr="00941981" w:rsidRDefault="00B473F5" w:rsidP="00941981">
      <w:pPr>
        <w:pStyle w:val="ListeParagraf"/>
        <w:numPr>
          <w:ilvl w:val="0"/>
          <w:numId w:val="39"/>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Öğretim kadrosuna yönelik teşvik ve ödüllendirilme mekanizmaları bulunmamaktadır. </w:t>
      </w:r>
    </w:p>
    <w:p w:rsidR="00B473F5" w:rsidRPr="00941981" w:rsidRDefault="00B473F5" w:rsidP="00941981">
      <w:pPr>
        <w:pStyle w:val="ListeParagraf"/>
        <w:numPr>
          <w:ilvl w:val="0"/>
          <w:numId w:val="39"/>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Teşvik ve ödüllendirme mekanizmalarının; yetkinlik temelli, adil ve şeffaf biçimde oluşturulmasına yönelik planlar bulunmaktadır. </w:t>
      </w:r>
    </w:p>
    <w:p w:rsidR="00B473F5" w:rsidRPr="00941981" w:rsidRDefault="00B473F5" w:rsidP="00941981">
      <w:pPr>
        <w:pStyle w:val="ListeParagraf"/>
        <w:numPr>
          <w:ilvl w:val="0"/>
          <w:numId w:val="39"/>
        </w:numPr>
        <w:spacing w:line="360" w:lineRule="auto"/>
        <w:jc w:val="both"/>
        <w:rPr>
          <w:rFonts w:ascii="Times New Roman" w:hAnsi="Times New Roman" w:cs="Times New Roman"/>
          <w:sz w:val="24"/>
          <w:szCs w:val="24"/>
          <w:highlight w:val="yellow"/>
        </w:rPr>
      </w:pPr>
      <w:r w:rsidRPr="00941981">
        <w:rPr>
          <w:rFonts w:ascii="Times New Roman" w:hAnsi="Times New Roman" w:cs="Times New Roman"/>
          <w:sz w:val="24"/>
          <w:szCs w:val="24"/>
          <w:highlight w:val="yellow"/>
        </w:rPr>
        <w:t xml:space="preserve">Teşvik ve ödüllendirme uygulamaları </w:t>
      </w:r>
      <w:r w:rsidR="006D6C1A" w:rsidRPr="00941981">
        <w:rPr>
          <w:rFonts w:ascii="Times New Roman" w:hAnsi="Times New Roman" w:cs="Times New Roman"/>
          <w:sz w:val="24"/>
          <w:szCs w:val="24"/>
          <w:highlight w:val="yellow"/>
        </w:rPr>
        <w:t>birim</w:t>
      </w:r>
      <w:r w:rsidRPr="00941981">
        <w:rPr>
          <w:rFonts w:ascii="Times New Roman" w:hAnsi="Times New Roman" w:cs="Times New Roman"/>
          <w:sz w:val="24"/>
          <w:szCs w:val="24"/>
          <w:highlight w:val="yellow"/>
        </w:rPr>
        <w:t xml:space="preserve"> geneline yayılmıştır. </w:t>
      </w:r>
    </w:p>
    <w:p w:rsidR="00B473F5" w:rsidRPr="00941981" w:rsidRDefault="00B473F5" w:rsidP="00941981">
      <w:pPr>
        <w:pStyle w:val="ListeParagraf"/>
        <w:numPr>
          <w:ilvl w:val="0"/>
          <w:numId w:val="39"/>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Teşvik ve ödül uygulamaları izlenmekte ve iyileştirilmektedir. </w:t>
      </w:r>
    </w:p>
    <w:p w:rsidR="002246A4" w:rsidRPr="00941981" w:rsidRDefault="00B473F5" w:rsidP="00941981">
      <w:pPr>
        <w:pStyle w:val="ListeParagraf"/>
        <w:numPr>
          <w:ilvl w:val="0"/>
          <w:numId w:val="39"/>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İçselleştirilmiş, sistematik, sürdürülebilir ve örnek gösterilebilir uygulamalar bulunmaktadır.</w:t>
      </w:r>
      <w:r w:rsidR="002246A4" w:rsidRPr="00941981">
        <w:rPr>
          <w:rFonts w:ascii="Times New Roman" w:hAnsi="Times New Roman" w:cs="Times New Roman"/>
          <w:sz w:val="24"/>
          <w:szCs w:val="24"/>
        </w:rPr>
        <w:tab/>
      </w:r>
    </w:p>
    <w:p w:rsidR="002246A4" w:rsidRPr="00941981" w:rsidRDefault="002246A4"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Kanıtlar</w:t>
      </w:r>
    </w:p>
    <w:p w:rsidR="005E3414" w:rsidRPr="00941981" w:rsidRDefault="00707666"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w:t>
      </w:r>
      <w:r w:rsidR="005E3414" w:rsidRPr="00941981">
        <w:rPr>
          <w:rFonts w:ascii="Times New Roman" w:hAnsi="Times New Roman" w:cs="Times New Roman"/>
          <w:sz w:val="24"/>
          <w:szCs w:val="24"/>
        </w:rPr>
        <w:t>Akademik Teşvik D</w:t>
      </w:r>
      <w:r w:rsidRPr="00941981">
        <w:rPr>
          <w:rFonts w:ascii="Times New Roman" w:hAnsi="Times New Roman" w:cs="Times New Roman"/>
          <w:sz w:val="24"/>
          <w:szCs w:val="24"/>
        </w:rPr>
        <w:t>üzenleme ve Denetleme Komisyonu)</w:t>
      </w:r>
    </w:p>
    <w:p w:rsidR="005E3414" w:rsidRPr="00941981" w:rsidRDefault="00941981" w:rsidP="00941981">
      <w:pPr>
        <w:spacing w:line="360" w:lineRule="auto"/>
        <w:jc w:val="both"/>
        <w:rPr>
          <w:rFonts w:ascii="Times New Roman" w:hAnsi="Times New Roman" w:cs="Times New Roman"/>
          <w:sz w:val="24"/>
          <w:szCs w:val="24"/>
        </w:rPr>
      </w:pPr>
      <w:hyperlink r:id="rId49" w:history="1">
        <w:r w:rsidR="005E3414" w:rsidRPr="00941981">
          <w:rPr>
            <w:rStyle w:val="Kpr"/>
            <w:rFonts w:ascii="Times New Roman" w:hAnsi="Times New Roman" w:cs="Times New Roman"/>
            <w:sz w:val="24"/>
            <w:szCs w:val="24"/>
          </w:rPr>
          <w:t>https://www.selcuk.edu.tr/Birim/idari-birimler/akademik__tesvik__birimi/1960/akademik-tesvik-komisyonu/35000</w:t>
        </w:r>
      </w:hyperlink>
      <w:r w:rsidR="005E3414" w:rsidRPr="00941981">
        <w:rPr>
          <w:rFonts w:ascii="Times New Roman" w:hAnsi="Times New Roman" w:cs="Times New Roman"/>
          <w:sz w:val="24"/>
          <w:szCs w:val="24"/>
        </w:rPr>
        <w:t xml:space="preserve"> </w:t>
      </w:r>
    </w:p>
    <w:p w:rsidR="005E3414" w:rsidRPr="00941981" w:rsidRDefault="00707666"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w:t>
      </w:r>
      <w:r w:rsidR="00A10A39" w:rsidRPr="00941981">
        <w:rPr>
          <w:rFonts w:ascii="Times New Roman" w:hAnsi="Times New Roman" w:cs="Times New Roman"/>
          <w:sz w:val="24"/>
          <w:szCs w:val="24"/>
        </w:rPr>
        <w:t>Bilimsel Araştırma Projeleri Yönergesi ve Uygulama İlkeleri</w:t>
      </w:r>
      <w:r w:rsidRPr="00941981">
        <w:rPr>
          <w:rFonts w:ascii="Times New Roman" w:hAnsi="Times New Roman" w:cs="Times New Roman"/>
          <w:sz w:val="24"/>
          <w:szCs w:val="24"/>
        </w:rPr>
        <w:t>)</w:t>
      </w:r>
    </w:p>
    <w:p w:rsidR="00A10A39" w:rsidRPr="00941981" w:rsidRDefault="00941981" w:rsidP="00941981">
      <w:pPr>
        <w:spacing w:line="360" w:lineRule="auto"/>
        <w:jc w:val="both"/>
        <w:rPr>
          <w:rFonts w:ascii="Times New Roman" w:hAnsi="Times New Roman" w:cs="Times New Roman"/>
          <w:b/>
          <w:sz w:val="24"/>
          <w:szCs w:val="24"/>
        </w:rPr>
      </w:pPr>
      <w:hyperlink r:id="rId50" w:history="1">
        <w:r w:rsidR="00A10A39" w:rsidRPr="00941981">
          <w:rPr>
            <w:rStyle w:val="Kpr"/>
            <w:rFonts w:ascii="Times New Roman" w:hAnsi="Times New Roman" w:cs="Times New Roman"/>
            <w:sz w:val="24"/>
            <w:szCs w:val="24"/>
          </w:rPr>
          <w:t>https://arsivadmin.selcuk.edu.tr/selcukdosyayonetim/Dosyalar/Mevzuat/24_2022%20Y%C4%B1l%C4%B1%20BAP%20Y%C3%B6nergesi%20ve%20Uygulama%20%C4%B0lkeleri.pdf</w:t>
        </w:r>
      </w:hyperlink>
      <w:r w:rsidR="00A10A39" w:rsidRPr="00941981">
        <w:rPr>
          <w:rFonts w:ascii="Times New Roman" w:hAnsi="Times New Roman" w:cs="Times New Roman"/>
          <w:b/>
          <w:sz w:val="24"/>
          <w:szCs w:val="24"/>
        </w:rPr>
        <w:t xml:space="preserve"> </w:t>
      </w:r>
    </w:p>
    <w:p w:rsidR="002246A4" w:rsidRPr="00941981" w:rsidRDefault="002246A4"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t>Örnek Kanıtlar</w:t>
      </w:r>
    </w:p>
    <w:p w:rsidR="00B473F5" w:rsidRPr="00941981" w:rsidRDefault="00B473F5"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Eğitim kadrosunun eğitim-öğretim performansını takdir-tanıma ve ödüllendirmek üzere yapılan planlama, uygulama ve iyileştirme kanıtları </w:t>
      </w:r>
    </w:p>
    <w:p w:rsidR="003F734B" w:rsidRPr="00941981" w:rsidRDefault="00B473F5"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Standart uygulamalar ve mevzuatın yanı sıra;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ihtiyaçları doğrultusunda geliştirdiği özgün yaklaşım ve uygulamalarına ilişkin kanıtlar</w:t>
      </w:r>
    </w:p>
    <w:p w:rsidR="006D238B" w:rsidRPr="00941981" w:rsidRDefault="006D238B" w:rsidP="00941981">
      <w:pPr>
        <w:spacing w:line="360" w:lineRule="auto"/>
        <w:jc w:val="both"/>
        <w:rPr>
          <w:rFonts w:ascii="Times New Roman" w:hAnsi="Times New Roman" w:cs="Times New Roman"/>
          <w:sz w:val="24"/>
          <w:szCs w:val="24"/>
        </w:rPr>
      </w:pPr>
    </w:p>
    <w:p w:rsidR="00B473F5" w:rsidRPr="00941981" w:rsidRDefault="0016147F" w:rsidP="00941981">
      <w:pPr>
        <w:pStyle w:val="Balk1"/>
        <w:jc w:val="both"/>
        <w:rPr>
          <w:rFonts w:cs="Times New Roman"/>
          <w:sz w:val="24"/>
          <w:szCs w:val="24"/>
        </w:rPr>
      </w:pPr>
      <w:bookmarkStart w:id="57" w:name="_Toc123285950"/>
      <w:r w:rsidRPr="00941981">
        <w:rPr>
          <w:rFonts w:cs="Times New Roman"/>
          <w:sz w:val="24"/>
          <w:szCs w:val="24"/>
        </w:rPr>
        <w:lastRenderedPageBreak/>
        <w:t xml:space="preserve">C. </w:t>
      </w:r>
      <w:r w:rsidR="007D1FD7" w:rsidRPr="00941981">
        <w:rPr>
          <w:rFonts w:cs="Times New Roman"/>
          <w:sz w:val="24"/>
          <w:szCs w:val="24"/>
        </w:rPr>
        <w:t>ARAŞTIRMA VE GELİŞTİRME</w:t>
      </w:r>
      <w:bookmarkEnd w:id="57"/>
    </w:p>
    <w:p w:rsidR="003F734B" w:rsidRPr="00941981" w:rsidRDefault="003F734B" w:rsidP="00941981">
      <w:pPr>
        <w:pStyle w:val="Balk2"/>
        <w:jc w:val="both"/>
        <w:rPr>
          <w:rFonts w:cs="Times New Roman"/>
          <w:szCs w:val="24"/>
        </w:rPr>
      </w:pPr>
      <w:bookmarkStart w:id="58" w:name="_Toc123285951"/>
      <w:r w:rsidRPr="00941981">
        <w:rPr>
          <w:rFonts w:cs="Times New Roman"/>
          <w:szCs w:val="24"/>
        </w:rPr>
        <w:t>C.1. Araştırma Süreçlerinin Yönetimi ve Araştırma Kaynakları</w:t>
      </w:r>
      <w:bookmarkEnd w:id="58"/>
      <w:r w:rsidRPr="00941981">
        <w:rPr>
          <w:rFonts w:cs="Times New Roman"/>
          <w:szCs w:val="24"/>
        </w:rPr>
        <w:t xml:space="preserve"> </w:t>
      </w:r>
    </w:p>
    <w:p w:rsidR="00B473F5" w:rsidRPr="00941981" w:rsidRDefault="006D6C1A"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w:t>
      </w:r>
      <w:r w:rsidR="00B473F5" w:rsidRPr="00941981">
        <w:rPr>
          <w:rFonts w:ascii="Times New Roman" w:hAnsi="Times New Roman" w:cs="Times New Roman"/>
          <w:sz w:val="24"/>
          <w:szCs w:val="24"/>
        </w:rPr>
        <w:t>, araştırma faaliyetlerini stratejik planı çerçevesinde belirlenen akademik öncelikleri ile yerel, bölgesel ve ulusal kalkınma hedefleriyle uyumlu, değer üretebilen ve toplumsal faydaya dönüştürülebilen biçimde yönetmelidir. Bu faaliyetler için uygun fiziki altyapı ve mali kaynaklar oluşturmalı ve bunların etkin şekilde kullanımını sağlamalıdır.</w:t>
      </w:r>
    </w:p>
    <w:p w:rsidR="00302833" w:rsidRPr="00941981" w:rsidRDefault="00302833" w:rsidP="00941981">
      <w:pPr>
        <w:pStyle w:val="Balk3"/>
        <w:jc w:val="both"/>
        <w:rPr>
          <w:rFonts w:cs="Times New Roman"/>
          <w:b/>
        </w:rPr>
      </w:pPr>
      <w:bookmarkStart w:id="59" w:name="_Toc123285952"/>
      <w:r w:rsidRPr="00941981">
        <w:rPr>
          <w:rFonts w:cs="Times New Roman"/>
          <w:b/>
        </w:rPr>
        <w:t>C.1.1. Araştırma süreçlerinin yönetimi</w:t>
      </w:r>
      <w:bookmarkEnd w:id="59"/>
    </w:p>
    <w:p w:rsidR="00302833" w:rsidRPr="00941981" w:rsidRDefault="00302833"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Araştırma süreçlerin yönetimine ilişkin benimsenen yaklaşımlar, motivasyon ve yönlendirme işlevinin nasıl tasarlandığı, kısa ve uzun vadeli hedeflerin net ve kesin nasıl tanımlandığı, araştırma yönetimi ekibi ve görev tanımları belirlenmiştir; uygulamalar bu </w:t>
      </w:r>
      <w:r w:rsidR="00B75974" w:rsidRPr="00941981">
        <w:rPr>
          <w:rFonts w:ascii="Times New Roman" w:hAnsi="Times New Roman" w:cs="Times New Roman"/>
          <w:sz w:val="24"/>
          <w:szCs w:val="24"/>
        </w:rPr>
        <w:t>birimsel</w:t>
      </w:r>
      <w:r w:rsidRPr="00941981">
        <w:rPr>
          <w:rFonts w:ascii="Times New Roman" w:hAnsi="Times New Roman" w:cs="Times New Roman"/>
          <w:sz w:val="24"/>
          <w:szCs w:val="24"/>
        </w:rPr>
        <w:t xml:space="preserve"> tercihler yönünde gelişmektedir. Bilimsel araştırma ve sanatsal süreçlerin yönetiminin etkinliği ve başarısı izlenmekte ve iyileştirilmektedir.</w:t>
      </w:r>
    </w:p>
    <w:p w:rsidR="002246A4" w:rsidRPr="00941981" w:rsidRDefault="002246A4"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Olgunluk Düzeyi</w:t>
      </w:r>
    </w:p>
    <w:p w:rsidR="00B473F5" w:rsidRPr="003123A3" w:rsidRDefault="00B75974" w:rsidP="00941981">
      <w:pPr>
        <w:pStyle w:val="ListeParagraf"/>
        <w:numPr>
          <w:ilvl w:val="0"/>
          <w:numId w:val="40"/>
        </w:numPr>
        <w:spacing w:line="360" w:lineRule="auto"/>
        <w:jc w:val="both"/>
        <w:rPr>
          <w:rFonts w:ascii="Times New Roman" w:hAnsi="Times New Roman" w:cs="Times New Roman"/>
          <w:sz w:val="24"/>
          <w:szCs w:val="24"/>
        </w:rPr>
      </w:pPr>
      <w:r w:rsidRPr="003123A3">
        <w:rPr>
          <w:rFonts w:ascii="Times New Roman" w:hAnsi="Times New Roman" w:cs="Times New Roman"/>
          <w:sz w:val="24"/>
          <w:szCs w:val="24"/>
        </w:rPr>
        <w:t>Birimde</w:t>
      </w:r>
      <w:r w:rsidR="00B473F5" w:rsidRPr="003123A3">
        <w:rPr>
          <w:rFonts w:ascii="Times New Roman" w:hAnsi="Times New Roman" w:cs="Times New Roman"/>
          <w:sz w:val="24"/>
          <w:szCs w:val="24"/>
        </w:rPr>
        <w:t xml:space="preserve"> araştırma süreçlerinin yönetimi ve organizasyonel yapısına ilişkin bir planlama bulunmamaktadır. </w:t>
      </w:r>
    </w:p>
    <w:p w:rsidR="00B473F5" w:rsidRPr="003123A3" w:rsidRDefault="00B75974" w:rsidP="00941981">
      <w:pPr>
        <w:pStyle w:val="ListeParagraf"/>
        <w:numPr>
          <w:ilvl w:val="0"/>
          <w:numId w:val="40"/>
        </w:numPr>
        <w:spacing w:line="360" w:lineRule="auto"/>
        <w:jc w:val="both"/>
        <w:rPr>
          <w:rFonts w:ascii="Times New Roman" w:hAnsi="Times New Roman" w:cs="Times New Roman"/>
          <w:sz w:val="24"/>
          <w:szCs w:val="24"/>
          <w:highlight w:val="yellow"/>
        </w:rPr>
      </w:pPr>
      <w:r w:rsidRPr="003123A3">
        <w:rPr>
          <w:rFonts w:ascii="Times New Roman" w:hAnsi="Times New Roman" w:cs="Times New Roman"/>
          <w:sz w:val="24"/>
          <w:szCs w:val="24"/>
          <w:highlight w:val="yellow"/>
        </w:rPr>
        <w:t>Birimin</w:t>
      </w:r>
      <w:r w:rsidR="00B473F5" w:rsidRPr="003123A3">
        <w:rPr>
          <w:rFonts w:ascii="Times New Roman" w:hAnsi="Times New Roman" w:cs="Times New Roman"/>
          <w:sz w:val="24"/>
          <w:szCs w:val="24"/>
          <w:highlight w:val="yellow"/>
        </w:rPr>
        <w:t xml:space="preserve"> araştırma süreçlerinin yönetimi ve organizasyonel yapısına ilişkin yönlendirme ve motive etme gibi hususları dikkate alan planlamaları bulunmaktadır. </w:t>
      </w:r>
    </w:p>
    <w:p w:rsidR="00302833" w:rsidRPr="00941981" w:rsidRDefault="00B75974" w:rsidP="00941981">
      <w:pPr>
        <w:pStyle w:val="ListeParagraf"/>
        <w:numPr>
          <w:ilvl w:val="0"/>
          <w:numId w:val="40"/>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Birimin</w:t>
      </w:r>
      <w:r w:rsidR="00B473F5" w:rsidRPr="00941981">
        <w:rPr>
          <w:rFonts w:ascii="Times New Roman" w:hAnsi="Times New Roman" w:cs="Times New Roman"/>
          <w:sz w:val="24"/>
          <w:szCs w:val="24"/>
        </w:rPr>
        <w:t xml:space="preserve"> genelinde araştırma süreçlerin yönetimi ve organizasyonel yapısı </w:t>
      </w:r>
      <w:r w:rsidRPr="00941981">
        <w:rPr>
          <w:rFonts w:ascii="Times New Roman" w:hAnsi="Times New Roman" w:cs="Times New Roman"/>
          <w:sz w:val="24"/>
          <w:szCs w:val="24"/>
        </w:rPr>
        <w:t>birimsel</w:t>
      </w:r>
      <w:r w:rsidR="00B473F5" w:rsidRPr="00941981">
        <w:rPr>
          <w:rFonts w:ascii="Times New Roman" w:hAnsi="Times New Roman" w:cs="Times New Roman"/>
          <w:sz w:val="24"/>
          <w:szCs w:val="24"/>
        </w:rPr>
        <w:t xml:space="preserve"> tercihler yönünde uygulanmaktadır. </w:t>
      </w:r>
    </w:p>
    <w:p w:rsidR="00302833" w:rsidRPr="00941981" w:rsidRDefault="00B75974" w:rsidP="00941981">
      <w:pPr>
        <w:pStyle w:val="ListeParagraf"/>
        <w:numPr>
          <w:ilvl w:val="0"/>
          <w:numId w:val="40"/>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Birimde</w:t>
      </w:r>
      <w:r w:rsidR="00B473F5" w:rsidRPr="00941981">
        <w:rPr>
          <w:rFonts w:ascii="Times New Roman" w:hAnsi="Times New Roman" w:cs="Times New Roman"/>
          <w:sz w:val="24"/>
          <w:szCs w:val="24"/>
        </w:rPr>
        <w:t xml:space="preserve"> araştırma süreçlerinin yönetimi ve organizasyonel yapısının işlerliği ile ilişkili sonuçlar izlenmekte ve önlemler alınmaktadır. </w:t>
      </w:r>
    </w:p>
    <w:p w:rsidR="005221E7" w:rsidRPr="00941981" w:rsidRDefault="00B473F5" w:rsidP="00941981">
      <w:pPr>
        <w:pStyle w:val="ListeParagraf"/>
        <w:numPr>
          <w:ilvl w:val="0"/>
          <w:numId w:val="40"/>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İçselleştirilmiş, sistematik, sürdürülebilir ve örnek gösterilebilir uygulamalar bulunmaktadır.</w:t>
      </w:r>
    </w:p>
    <w:p w:rsidR="002246A4" w:rsidRPr="00941981" w:rsidRDefault="002246A4" w:rsidP="00941981">
      <w:pPr>
        <w:spacing w:line="360" w:lineRule="auto"/>
        <w:jc w:val="both"/>
        <w:rPr>
          <w:rFonts w:ascii="Times New Roman" w:hAnsi="Times New Roman" w:cs="Times New Roman"/>
          <w:sz w:val="24"/>
          <w:szCs w:val="24"/>
        </w:rPr>
      </w:pPr>
      <w:r w:rsidRPr="00941981">
        <w:rPr>
          <w:rFonts w:ascii="Times New Roman" w:hAnsi="Times New Roman" w:cs="Times New Roman"/>
          <w:b/>
          <w:sz w:val="24"/>
          <w:szCs w:val="24"/>
        </w:rPr>
        <w:t>Kanıtlar</w:t>
      </w:r>
    </w:p>
    <w:p w:rsidR="002246A4" w:rsidRPr="00941981" w:rsidRDefault="002246A4"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t>Örnek Kanıtlar</w:t>
      </w:r>
    </w:p>
    <w:p w:rsidR="00302833" w:rsidRPr="00941981" w:rsidRDefault="00302833"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Araştırma süreçlerin yönetimi ve organizasyon yapısı </w:t>
      </w:r>
    </w:p>
    <w:p w:rsidR="00302833" w:rsidRPr="00941981" w:rsidRDefault="00302833"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Araştırma yönetişim modeli ve uygulamaları </w:t>
      </w:r>
    </w:p>
    <w:p w:rsidR="00302833" w:rsidRPr="00941981" w:rsidRDefault="00302833"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Araştırma yönetimi ve organizasyonel yapının işlerliğinin izlendiği ve iyileştirildiğine ilişkin kanıtlar </w:t>
      </w:r>
    </w:p>
    <w:p w:rsidR="00302833" w:rsidRPr="00941981" w:rsidRDefault="00302833"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lastRenderedPageBreak/>
        <w:t xml:space="preserve">• Standart uygulamalar ve mevzuatın yanı sıra;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ihtiyaçları doğrultusunda geliştirdiği özgün yaklaşım ve uygulamalarına ilişkin kanıtlar</w:t>
      </w:r>
    </w:p>
    <w:p w:rsidR="003F734B" w:rsidRPr="00941981" w:rsidRDefault="003F734B" w:rsidP="00941981">
      <w:pPr>
        <w:pStyle w:val="Balk3"/>
        <w:jc w:val="both"/>
        <w:rPr>
          <w:rFonts w:cs="Times New Roman"/>
          <w:b/>
        </w:rPr>
      </w:pPr>
      <w:bookmarkStart w:id="60" w:name="_Toc123285953"/>
      <w:r w:rsidRPr="00941981">
        <w:rPr>
          <w:rFonts w:cs="Times New Roman"/>
          <w:b/>
        </w:rPr>
        <w:t>C.1.2. İç ve dış kaynaklar</w:t>
      </w:r>
      <w:bookmarkEnd w:id="60"/>
      <w:r w:rsidRPr="00941981">
        <w:rPr>
          <w:rFonts w:cs="Times New Roman"/>
          <w:b/>
        </w:rPr>
        <w:t xml:space="preserve"> </w:t>
      </w:r>
    </w:p>
    <w:p w:rsidR="00B2290C" w:rsidRPr="00941981" w:rsidRDefault="00B75974"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Birimin</w:t>
      </w:r>
      <w:r w:rsidR="00B2290C" w:rsidRPr="00941981">
        <w:rPr>
          <w:rFonts w:ascii="Times New Roman" w:hAnsi="Times New Roman" w:cs="Times New Roman"/>
          <w:sz w:val="24"/>
          <w:szCs w:val="24"/>
        </w:rPr>
        <w:t xml:space="preserve"> fiziki, teknik ve mali araştırma kaynakları misyon, hedef ve stratejileriyle uyumlu ve yeterlidir. Kaynakların çeşitliliği ve yeterliliği izlenmekte ve iyileştirilmektedir. Araştırmaya yeni başlayanlar için üniversite içi çekirdek fonlar vardır ve erişimi kolaydır. Araştırma potansiyelini geliştirmek üzere proje, konferans katılımı, seyahat, uzman daveti destekleri, kişisel fonlar, motivasyonu arttırmak üzere ödül ve rekabetçi yükseltme kriterleri vardır. Üniversite içi kaynakların yıllar içindeki değişimi; bu imkanların etkinliği, yeterliliği, gelişime açık yanları, beklentileri karşılama düzeyi değerlendirilmektedir. Misyon ve hedeflerle uyumlu olarak üniversite dışı kaynaklara yönelme desteklenmektedir. Bu amaçla çalışan destek birimleri ve yöntemleri tanımlıdır ve araştırmacılarca iyi bilinir.</w:t>
      </w:r>
    </w:p>
    <w:p w:rsidR="002246A4" w:rsidRPr="00941981" w:rsidRDefault="002246A4"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Olgunluk Düzeyi</w:t>
      </w:r>
    </w:p>
    <w:p w:rsidR="00B2290C" w:rsidRPr="003123A3" w:rsidRDefault="00B2290C" w:rsidP="00941981">
      <w:pPr>
        <w:pStyle w:val="ListeParagraf"/>
        <w:numPr>
          <w:ilvl w:val="0"/>
          <w:numId w:val="41"/>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w:t>
      </w:r>
      <w:r w:rsidR="00B75974" w:rsidRPr="003123A3">
        <w:rPr>
          <w:rFonts w:ascii="Times New Roman" w:hAnsi="Times New Roman" w:cs="Times New Roman"/>
          <w:sz w:val="24"/>
          <w:szCs w:val="24"/>
        </w:rPr>
        <w:t>Birimin</w:t>
      </w:r>
      <w:r w:rsidRPr="003123A3">
        <w:rPr>
          <w:rFonts w:ascii="Times New Roman" w:hAnsi="Times New Roman" w:cs="Times New Roman"/>
          <w:sz w:val="24"/>
          <w:szCs w:val="24"/>
        </w:rPr>
        <w:t xml:space="preserve"> araştırma ve geliştirme faaliyetlerini sürdürebilmesi için yeterli kaynağı bulunmamaktadır. </w:t>
      </w:r>
    </w:p>
    <w:p w:rsidR="00B2290C" w:rsidRPr="003123A3" w:rsidRDefault="00B75974" w:rsidP="00941981">
      <w:pPr>
        <w:pStyle w:val="ListeParagraf"/>
        <w:numPr>
          <w:ilvl w:val="0"/>
          <w:numId w:val="41"/>
        </w:numPr>
        <w:spacing w:line="360" w:lineRule="auto"/>
        <w:jc w:val="both"/>
        <w:rPr>
          <w:rFonts w:ascii="Times New Roman" w:hAnsi="Times New Roman" w:cs="Times New Roman"/>
          <w:sz w:val="24"/>
          <w:szCs w:val="24"/>
          <w:highlight w:val="yellow"/>
        </w:rPr>
      </w:pPr>
      <w:r w:rsidRPr="003123A3">
        <w:rPr>
          <w:rFonts w:ascii="Times New Roman" w:hAnsi="Times New Roman" w:cs="Times New Roman"/>
          <w:sz w:val="24"/>
          <w:szCs w:val="24"/>
          <w:highlight w:val="yellow"/>
        </w:rPr>
        <w:t>Birimin</w:t>
      </w:r>
      <w:r w:rsidR="00B2290C" w:rsidRPr="003123A3">
        <w:rPr>
          <w:rFonts w:ascii="Times New Roman" w:hAnsi="Times New Roman" w:cs="Times New Roman"/>
          <w:sz w:val="24"/>
          <w:szCs w:val="24"/>
          <w:highlight w:val="yellow"/>
        </w:rPr>
        <w:t xml:space="preserve"> araştırma ve geliştirme faaliyetlerini sürdürebilmek için uygun nitelik ve nicelikte fiziki, teknik ve mali kaynakların oluşturulmasına yönelik planları bulunmaktadır. </w:t>
      </w:r>
    </w:p>
    <w:p w:rsidR="00B2290C" w:rsidRPr="00941981" w:rsidRDefault="006D6C1A" w:rsidP="00941981">
      <w:pPr>
        <w:pStyle w:val="ListeParagraf"/>
        <w:numPr>
          <w:ilvl w:val="0"/>
          <w:numId w:val="41"/>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w:t>
      </w:r>
      <w:r w:rsidR="00B2290C" w:rsidRPr="00941981">
        <w:rPr>
          <w:rFonts w:ascii="Times New Roman" w:hAnsi="Times New Roman" w:cs="Times New Roman"/>
          <w:sz w:val="24"/>
          <w:szCs w:val="24"/>
        </w:rPr>
        <w:t xml:space="preserve"> araştırma ve geliştirme kaynaklarını araştırma stratejisi ve birimler arası dengeyi gözeterek yönetmektedir. </w:t>
      </w:r>
    </w:p>
    <w:p w:rsidR="00B2290C" w:rsidRPr="00941981" w:rsidRDefault="00B75974" w:rsidP="00941981">
      <w:pPr>
        <w:pStyle w:val="ListeParagraf"/>
        <w:numPr>
          <w:ilvl w:val="0"/>
          <w:numId w:val="41"/>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Birimde</w:t>
      </w:r>
      <w:r w:rsidR="00B2290C" w:rsidRPr="00941981">
        <w:rPr>
          <w:rFonts w:ascii="Times New Roman" w:hAnsi="Times New Roman" w:cs="Times New Roman"/>
          <w:sz w:val="24"/>
          <w:szCs w:val="24"/>
        </w:rPr>
        <w:t xml:space="preserve"> araştırma kaynaklarının yeterliliği ve çeşitliliği izlenmekte ve iyileştirilmektedir . </w:t>
      </w:r>
    </w:p>
    <w:p w:rsidR="005221E7" w:rsidRPr="00941981" w:rsidRDefault="00B2290C" w:rsidP="00941981">
      <w:pPr>
        <w:pStyle w:val="ListeParagraf"/>
        <w:numPr>
          <w:ilvl w:val="0"/>
          <w:numId w:val="41"/>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İçselleştirilmiş, sistematik, sürdürülebilir ve örnek gösterilebilir uygulamalar bulunmaktadır.</w:t>
      </w:r>
    </w:p>
    <w:p w:rsidR="002246A4" w:rsidRPr="00941981" w:rsidRDefault="002246A4" w:rsidP="00941981">
      <w:pPr>
        <w:spacing w:line="360" w:lineRule="auto"/>
        <w:jc w:val="both"/>
        <w:rPr>
          <w:rFonts w:ascii="Times New Roman" w:hAnsi="Times New Roman" w:cs="Times New Roman"/>
          <w:sz w:val="24"/>
          <w:szCs w:val="24"/>
        </w:rPr>
      </w:pPr>
      <w:r w:rsidRPr="00941981">
        <w:rPr>
          <w:rFonts w:ascii="Times New Roman" w:hAnsi="Times New Roman" w:cs="Times New Roman"/>
          <w:b/>
          <w:sz w:val="24"/>
          <w:szCs w:val="24"/>
        </w:rPr>
        <w:t>Kanıtlar</w:t>
      </w:r>
    </w:p>
    <w:p w:rsidR="002246A4" w:rsidRPr="00941981" w:rsidRDefault="002246A4"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t>Örnek Kanıtlar</w:t>
      </w:r>
    </w:p>
    <w:p w:rsidR="00B2290C" w:rsidRPr="00941981" w:rsidRDefault="00B2290C"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Araştırma-geliştirme bütçesi ve dağılımı </w:t>
      </w:r>
    </w:p>
    <w:p w:rsidR="00B2290C" w:rsidRPr="00941981" w:rsidRDefault="00B2290C"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Araştırma çerçevesinde yapılan stratejik ortaklıklar (Kamu veya özel)</w:t>
      </w:r>
    </w:p>
    <w:p w:rsidR="00B2290C" w:rsidRPr="00941981" w:rsidRDefault="00B2290C"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 Araştırma-geliştirme kaynaklarının araştırma stratejisi doğrultusunda yönetildiğini gösteren kanıtlar </w:t>
      </w:r>
    </w:p>
    <w:p w:rsidR="00B2290C" w:rsidRPr="00941981" w:rsidRDefault="00B2290C"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lastRenderedPageBreak/>
        <w:t xml:space="preserve">• Araştırma kaynaklarının çeşitliliği ve yeterliliğinin izlendiğine ve iyileştirildiğine ilişkin kanıtlar </w:t>
      </w:r>
    </w:p>
    <w:p w:rsidR="00B2290C" w:rsidRPr="00941981" w:rsidRDefault="00B2290C"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İç kaynaklar ve kullanımına ilişkin tanımlı süreçler (BAP Yönergesi, İç Kaynak Kullanım Yönergesi vb.) </w:t>
      </w:r>
    </w:p>
    <w:p w:rsidR="00B2290C" w:rsidRPr="00941981" w:rsidRDefault="00B2290C"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İç kaynakların birimler arası dağılımı </w:t>
      </w:r>
    </w:p>
    <w:p w:rsidR="00B2290C" w:rsidRPr="00941981" w:rsidRDefault="00B2290C"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Dış kaynakların kullanımını desteklemek üzere oluşturulmuş yöntem ve birimler </w:t>
      </w:r>
    </w:p>
    <w:p w:rsidR="00B2290C" w:rsidRPr="00941981" w:rsidRDefault="00B2290C"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Dış kaynakların dağılımını gösteren kanıtlar</w:t>
      </w:r>
    </w:p>
    <w:p w:rsidR="00B2290C" w:rsidRPr="00941981" w:rsidRDefault="00B2290C"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Dış kaynaklarda yıllar itibarıyla gerçekleşen değişimler </w:t>
      </w:r>
    </w:p>
    <w:p w:rsidR="00B2290C" w:rsidRPr="00941981" w:rsidRDefault="00B2290C"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Standart uygulamalar ve mevzuatın yanı sıra;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ihtiyaçları doğrultusunda geliştirdiği özgün yaklaşım ve uygulamalarına ilişkin kanıtlar</w:t>
      </w:r>
    </w:p>
    <w:p w:rsidR="003F734B" w:rsidRPr="00941981" w:rsidRDefault="003F734B" w:rsidP="00941981">
      <w:pPr>
        <w:pStyle w:val="Balk3"/>
        <w:jc w:val="both"/>
        <w:rPr>
          <w:rFonts w:cs="Times New Roman"/>
          <w:b/>
        </w:rPr>
      </w:pPr>
      <w:bookmarkStart w:id="61" w:name="_Toc123285954"/>
      <w:r w:rsidRPr="00941981">
        <w:rPr>
          <w:rFonts w:cs="Times New Roman"/>
          <w:b/>
        </w:rPr>
        <w:t>C.1.3. Doktora programları ve doktora sonrası imkanlar</w:t>
      </w:r>
      <w:bookmarkEnd w:id="61"/>
    </w:p>
    <w:p w:rsidR="00B2290C" w:rsidRPr="00941981" w:rsidRDefault="00B2290C"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Doktora programlarının başvuru süreçleri, kayıtlı öğrencileri ve mezun sayıları ile gelişme eğilimleri izlenmektedir. </w:t>
      </w:r>
      <w:r w:rsidR="00B75974" w:rsidRPr="00941981">
        <w:rPr>
          <w:rFonts w:ascii="Times New Roman" w:hAnsi="Times New Roman" w:cs="Times New Roman"/>
          <w:sz w:val="24"/>
          <w:szCs w:val="24"/>
        </w:rPr>
        <w:t>Birimde</w:t>
      </w:r>
      <w:r w:rsidRPr="00941981">
        <w:rPr>
          <w:rFonts w:ascii="Times New Roman" w:hAnsi="Times New Roman" w:cs="Times New Roman"/>
          <w:sz w:val="24"/>
          <w:szCs w:val="24"/>
        </w:rPr>
        <w:t xml:space="preserve"> doktora sonrası (post-doc) imkanları bulunmaktadır ve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kendi mezunlarını işe alma (inbreeding) politikası açıktır.</w:t>
      </w:r>
    </w:p>
    <w:p w:rsidR="002246A4" w:rsidRPr="00941981" w:rsidRDefault="002246A4"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Olgunluk Düzeyi</w:t>
      </w:r>
    </w:p>
    <w:p w:rsidR="00B668BE" w:rsidRPr="00941981" w:rsidRDefault="00B75974" w:rsidP="00941981">
      <w:pPr>
        <w:pStyle w:val="ListeParagraf"/>
        <w:numPr>
          <w:ilvl w:val="0"/>
          <w:numId w:val="42"/>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highlight w:val="yellow"/>
        </w:rPr>
        <w:t>Birimin</w:t>
      </w:r>
      <w:r w:rsidR="00B668BE" w:rsidRPr="00941981">
        <w:rPr>
          <w:rFonts w:ascii="Times New Roman" w:hAnsi="Times New Roman" w:cs="Times New Roman"/>
          <w:sz w:val="24"/>
          <w:szCs w:val="24"/>
          <w:highlight w:val="yellow"/>
        </w:rPr>
        <w:t xml:space="preserve"> doktora programı ve doktora sonrası imkanları bulunmamaktadır</w:t>
      </w:r>
      <w:r w:rsidR="00B668BE" w:rsidRPr="00941981">
        <w:rPr>
          <w:rFonts w:ascii="Times New Roman" w:hAnsi="Times New Roman" w:cs="Times New Roman"/>
          <w:sz w:val="24"/>
          <w:szCs w:val="24"/>
        </w:rPr>
        <w:t>.</w:t>
      </w:r>
    </w:p>
    <w:p w:rsidR="00B668BE" w:rsidRPr="00941981" w:rsidRDefault="00B668BE" w:rsidP="00941981">
      <w:pPr>
        <w:pStyle w:val="ListeParagraf"/>
        <w:numPr>
          <w:ilvl w:val="0"/>
          <w:numId w:val="42"/>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araştırma politikası, hedefleri ve stratejileri ile uyumlu doktora programı ve doktora sonrası imkanlarına ilişkin planlamalar bulunmaktadır. </w:t>
      </w:r>
    </w:p>
    <w:p w:rsidR="00B668BE" w:rsidRPr="00941981" w:rsidRDefault="00B75974" w:rsidP="00941981">
      <w:pPr>
        <w:pStyle w:val="ListeParagraf"/>
        <w:numPr>
          <w:ilvl w:val="0"/>
          <w:numId w:val="42"/>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Birimde</w:t>
      </w:r>
      <w:r w:rsidR="00B668BE" w:rsidRPr="00941981">
        <w:rPr>
          <w:rFonts w:ascii="Times New Roman" w:hAnsi="Times New Roman" w:cs="Times New Roman"/>
          <w:sz w:val="24"/>
          <w:szCs w:val="24"/>
        </w:rPr>
        <w:t xml:space="preserve"> araştırma politikası, hedefleri ve stratejileri ile uyumlu ve destekleyen doktora programları ve doktora sonrası imkanlar yürütülmektedir. </w:t>
      </w:r>
    </w:p>
    <w:p w:rsidR="00B668BE" w:rsidRPr="00941981" w:rsidRDefault="00B75974" w:rsidP="00941981">
      <w:pPr>
        <w:pStyle w:val="ListeParagraf"/>
        <w:numPr>
          <w:ilvl w:val="0"/>
          <w:numId w:val="42"/>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Birimde</w:t>
      </w:r>
      <w:r w:rsidR="00B668BE" w:rsidRPr="00941981">
        <w:rPr>
          <w:rFonts w:ascii="Times New Roman" w:hAnsi="Times New Roman" w:cs="Times New Roman"/>
          <w:sz w:val="24"/>
          <w:szCs w:val="24"/>
        </w:rPr>
        <w:t xml:space="preserve"> doktora programları ve doktora sonrası imkanlarının çıktıları düzenli olarak izlenmekte ve iyileştirilmektedir. </w:t>
      </w:r>
    </w:p>
    <w:p w:rsidR="002246A4" w:rsidRPr="00941981" w:rsidRDefault="00B668BE" w:rsidP="00941981">
      <w:pPr>
        <w:pStyle w:val="ListeParagraf"/>
        <w:numPr>
          <w:ilvl w:val="0"/>
          <w:numId w:val="42"/>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İçselleştirilmiş, sistematik, sürdürülebilir ve örnek gösterilebilir uygulamalar bulunmaktadır</w:t>
      </w:r>
      <w:r w:rsidR="002246A4" w:rsidRPr="00941981">
        <w:rPr>
          <w:rFonts w:ascii="Times New Roman" w:hAnsi="Times New Roman" w:cs="Times New Roman"/>
          <w:sz w:val="24"/>
          <w:szCs w:val="24"/>
        </w:rPr>
        <w:tab/>
      </w:r>
    </w:p>
    <w:p w:rsidR="002246A4" w:rsidRPr="00941981" w:rsidRDefault="002246A4"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Kanıtlar</w:t>
      </w:r>
    </w:p>
    <w:p w:rsidR="002246A4" w:rsidRPr="00941981" w:rsidRDefault="002246A4"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t>Örnek Kanıtlar</w:t>
      </w:r>
    </w:p>
    <w:p w:rsidR="00B668BE" w:rsidRPr="00941981" w:rsidRDefault="00B668BE"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Doktora programları ve doktora sonrası imkanlara ilişkin kanıtlar </w:t>
      </w:r>
    </w:p>
    <w:p w:rsidR="00B668BE" w:rsidRPr="00941981" w:rsidRDefault="00B668BE"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Bu programlar ve imkanlardan yararlanan öğrenci/araştırmacı sayıları ve bunların birimlere göre dağılımı </w:t>
      </w:r>
    </w:p>
    <w:p w:rsidR="00B668BE" w:rsidRPr="00941981" w:rsidRDefault="00B668BE"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lastRenderedPageBreak/>
        <w:t xml:space="preserve">• Doktora programları ve doktora sonrası imkanlara yönelik izleme ve iyileştirme kanıtları </w:t>
      </w:r>
    </w:p>
    <w:p w:rsidR="00B668BE" w:rsidRPr="00941981" w:rsidRDefault="00B668BE"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Standart uygulamalar ve mevzuatın yanı sıra;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ihtiyaçları doğrultusunda geliştirdiği özgün yaklaşım ve uygulamalarına ilişkin kanıtlar</w:t>
      </w:r>
    </w:p>
    <w:p w:rsidR="003F734B" w:rsidRPr="00941981" w:rsidRDefault="003F734B" w:rsidP="00941981">
      <w:pPr>
        <w:pStyle w:val="Balk2"/>
        <w:jc w:val="both"/>
        <w:rPr>
          <w:rFonts w:cs="Times New Roman"/>
          <w:szCs w:val="24"/>
        </w:rPr>
      </w:pPr>
      <w:bookmarkStart w:id="62" w:name="_Toc123285955"/>
      <w:r w:rsidRPr="00941981">
        <w:rPr>
          <w:rFonts w:cs="Times New Roman"/>
          <w:szCs w:val="24"/>
        </w:rPr>
        <w:t>C.2. Araştırma Yetkinliği, İş birlikleri ve Destekler</w:t>
      </w:r>
      <w:bookmarkEnd w:id="62"/>
      <w:r w:rsidRPr="00941981">
        <w:rPr>
          <w:rFonts w:cs="Times New Roman"/>
          <w:szCs w:val="24"/>
        </w:rPr>
        <w:t xml:space="preserve"> </w:t>
      </w:r>
    </w:p>
    <w:p w:rsidR="002246A4" w:rsidRPr="00941981" w:rsidRDefault="006D6C1A"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w:t>
      </w:r>
      <w:r w:rsidR="00B668BE" w:rsidRPr="00941981">
        <w:rPr>
          <w:rFonts w:ascii="Times New Roman" w:hAnsi="Times New Roman" w:cs="Times New Roman"/>
          <w:sz w:val="24"/>
          <w:szCs w:val="24"/>
        </w:rPr>
        <w:t>, öğretim elemanları ve araştırmacıların bilimsel araştırma ve sanat yetkinliğini sürdürmek ve iyileştirmek için olanaklar (eğitim, iş birlikleri, destekler vb.) sunmalıdır.</w:t>
      </w:r>
    </w:p>
    <w:p w:rsidR="003F734B" w:rsidRPr="00941981" w:rsidRDefault="003F734B" w:rsidP="00941981">
      <w:pPr>
        <w:pStyle w:val="Balk3"/>
        <w:jc w:val="both"/>
        <w:rPr>
          <w:rFonts w:cs="Times New Roman"/>
          <w:b/>
        </w:rPr>
      </w:pPr>
      <w:bookmarkStart w:id="63" w:name="_Toc123285956"/>
      <w:r w:rsidRPr="00941981">
        <w:rPr>
          <w:rFonts w:cs="Times New Roman"/>
          <w:b/>
        </w:rPr>
        <w:t>C.2.1. Araştırma yetkinlikleri ve gelişimi</w:t>
      </w:r>
      <w:bookmarkEnd w:id="63"/>
      <w:r w:rsidRPr="00941981">
        <w:rPr>
          <w:rFonts w:cs="Times New Roman"/>
          <w:b/>
        </w:rPr>
        <w:t xml:space="preserve"> </w:t>
      </w:r>
    </w:p>
    <w:p w:rsidR="00B668BE" w:rsidRPr="00941981" w:rsidRDefault="00B668BE"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Doktora derecesine sahip araştırmacı oranı, doktora derecesinin alındığı </w:t>
      </w:r>
      <w:r w:rsidR="006D6C1A" w:rsidRPr="00941981">
        <w:rPr>
          <w:rFonts w:ascii="Times New Roman" w:hAnsi="Times New Roman" w:cs="Times New Roman"/>
          <w:sz w:val="24"/>
          <w:szCs w:val="24"/>
        </w:rPr>
        <w:t>birim</w:t>
      </w:r>
      <w:r w:rsidRPr="00941981">
        <w:rPr>
          <w:rFonts w:ascii="Times New Roman" w:hAnsi="Times New Roman" w:cs="Times New Roman"/>
          <w:sz w:val="24"/>
          <w:szCs w:val="24"/>
        </w:rPr>
        <w:t>ların dağılımı; kümelenme/ uzmanlık birikimi, araştırma hedefleri ile örtüşme konularının analizi, hedeflerle uyumu irdelenmektedir. Akademik personelin araştırma ve geliştirme yetkinliğini geliştirmek üzere eğitim, çalıştay, proje pazarları vb. gibi sistematik faaliyetler gerçekleştirilmektedir.</w:t>
      </w:r>
    </w:p>
    <w:p w:rsidR="002246A4" w:rsidRPr="00941981" w:rsidRDefault="002246A4"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Olgunluk Düzeyi</w:t>
      </w:r>
    </w:p>
    <w:p w:rsidR="007D1FD7" w:rsidRPr="00941981" w:rsidRDefault="00B75974" w:rsidP="00941981">
      <w:pPr>
        <w:pStyle w:val="ListeParagraf"/>
        <w:numPr>
          <w:ilvl w:val="0"/>
          <w:numId w:val="43"/>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highlight w:val="yellow"/>
        </w:rPr>
        <w:t>Birimde</w:t>
      </w:r>
      <w:r w:rsidR="007D1FD7" w:rsidRPr="00941981">
        <w:rPr>
          <w:rFonts w:ascii="Times New Roman" w:hAnsi="Times New Roman" w:cs="Times New Roman"/>
          <w:sz w:val="24"/>
          <w:szCs w:val="24"/>
          <w:highlight w:val="yellow"/>
        </w:rPr>
        <w:t>, öğretim elemanlarının araştırma yetkinliğinin geliştirilmesine yönelik mekanizmalar bulunmamaktadır</w:t>
      </w:r>
      <w:r w:rsidR="007D1FD7" w:rsidRPr="00941981">
        <w:rPr>
          <w:rFonts w:ascii="Times New Roman" w:hAnsi="Times New Roman" w:cs="Times New Roman"/>
          <w:sz w:val="24"/>
          <w:szCs w:val="24"/>
        </w:rPr>
        <w:t xml:space="preserve">. </w:t>
      </w:r>
    </w:p>
    <w:p w:rsidR="007D1FD7" w:rsidRPr="00941981" w:rsidRDefault="00B75974" w:rsidP="00941981">
      <w:pPr>
        <w:pStyle w:val="ListeParagraf"/>
        <w:numPr>
          <w:ilvl w:val="0"/>
          <w:numId w:val="43"/>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Birimde</w:t>
      </w:r>
      <w:r w:rsidR="007D1FD7" w:rsidRPr="00941981">
        <w:rPr>
          <w:rFonts w:ascii="Times New Roman" w:hAnsi="Times New Roman" w:cs="Times New Roman"/>
          <w:sz w:val="24"/>
          <w:szCs w:val="24"/>
        </w:rPr>
        <w:t xml:space="preserve">, öğretim elemanlarının araştırma yetkinliğinin geliştirilmesine yönelik planlar bulunmaktadır. </w:t>
      </w:r>
    </w:p>
    <w:p w:rsidR="007D1FD7" w:rsidRPr="00941981" w:rsidRDefault="00B75974" w:rsidP="00941981">
      <w:pPr>
        <w:pStyle w:val="ListeParagraf"/>
        <w:numPr>
          <w:ilvl w:val="0"/>
          <w:numId w:val="43"/>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Birimin</w:t>
      </w:r>
      <w:r w:rsidR="007D1FD7" w:rsidRPr="00941981">
        <w:rPr>
          <w:rFonts w:ascii="Times New Roman" w:hAnsi="Times New Roman" w:cs="Times New Roman"/>
          <w:sz w:val="24"/>
          <w:szCs w:val="24"/>
        </w:rPr>
        <w:t xml:space="preserve"> genelinde öğretim elemanlarının araştırma yetkinliğinin geliştirilmesi ne yönelik uygulamalar yürütülmektedir. </w:t>
      </w:r>
    </w:p>
    <w:p w:rsidR="007D1FD7" w:rsidRPr="00941981" w:rsidRDefault="00B75974" w:rsidP="00941981">
      <w:pPr>
        <w:pStyle w:val="ListeParagraf"/>
        <w:numPr>
          <w:ilvl w:val="0"/>
          <w:numId w:val="43"/>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Birimde</w:t>
      </w:r>
      <w:r w:rsidR="007D1FD7" w:rsidRPr="00941981">
        <w:rPr>
          <w:rFonts w:ascii="Times New Roman" w:hAnsi="Times New Roman" w:cs="Times New Roman"/>
          <w:sz w:val="24"/>
          <w:szCs w:val="24"/>
        </w:rPr>
        <w:t xml:space="preserve">, öğretim elemanlarının araştırma yetkinliğinin geliştirilmesine yönelik uygulamalar izlenmekte ve izlem sonuçları öğretim elemanları ile birlikte değerlendirilerek önlemler alınmaktadır. </w:t>
      </w:r>
    </w:p>
    <w:p w:rsidR="002246A4" w:rsidRPr="00941981" w:rsidRDefault="007D1FD7" w:rsidP="00941981">
      <w:pPr>
        <w:pStyle w:val="ListeParagraf"/>
        <w:numPr>
          <w:ilvl w:val="0"/>
          <w:numId w:val="43"/>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İçselleştirilmiş, sistematik, sürdürülebilir ve örnek gösterilebilir uygulamalar bulunmaktadır.</w:t>
      </w:r>
      <w:r w:rsidR="002246A4" w:rsidRPr="00941981">
        <w:rPr>
          <w:rFonts w:ascii="Times New Roman" w:hAnsi="Times New Roman" w:cs="Times New Roman"/>
          <w:sz w:val="24"/>
          <w:szCs w:val="24"/>
        </w:rPr>
        <w:tab/>
      </w:r>
    </w:p>
    <w:p w:rsidR="002246A4" w:rsidRPr="00941981" w:rsidRDefault="002246A4"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Kanıtlar</w:t>
      </w:r>
    </w:p>
    <w:p w:rsidR="00A931AB" w:rsidRPr="00941981" w:rsidRDefault="00707666"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 Faaliyet Raporu)</w:t>
      </w:r>
    </w:p>
    <w:p w:rsidR="00A931AB" w:rsidRPr="00941981" w:rsidRDefault="00941981" w:rsidP="00941981">
      <w:pPr>
        <w:spacing w:line="360" w:lineRule="auto"/>
        <w:jc w:val="both"/>
        <w:rPr>
          <w:rFonts w:ascii="Times New Roman" w:hAnsi="Times New Roman" w:cs="Times New Roman"/>
          <w:sz w:val="24"/>
          <w:szCs w:val="24"/>
        </w:rPr>
      </w:pPr>
      <w:hyperlink r:id="rId51" w:history="1">
        <w:r w:rsidR="00A931AB" w:rsidRPr="00941981">
          <w:rPr>
            <w:rStyle w:val="Kpr"/>
            <w:rFonts w:ascii="Times New Roman" w:hAnsi="Times New Roman" w:cs="Times New Roman"/>
            <w:sz w:val="24"/>
            <w:szCs w:val="24"/>
          </w:rPr>
          <w:t>https://selcuk.edu.tr/Birim/meslek-yuksekokullari/tasarim_meslek_yuksekokulu/1870/birim-faaliyet-raporlari/54088</w:t>
        </w:r>
      </w:hyperlink>
      <w:r w:rsidR="00A931AB" w:rsidRPr="00941981">
        <w:rPr>
          <w:rFonts w:ascii="Times New Roman" w:hAnsi="Times New Roman" w:cs="Times New Roman"/>
          <w:sz w:val="24"/>
          <w:szCs w:val="24"/>
        </w:rPr>
        <w:t xml:space="preserve"> </w:t>
      </w:r>
    </w:p>
    <w:p w:rsidR="002246A4" w:rsidRPr="00941981" w:rsidRDefault="002246A4"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t>Örnek Kanıtlar</w:t>
      </w:r>
    </w:p>
    <w:p w:rsidR="007D1FD7" w:rsidRPr="00941981" w:rsidRDefault="007D1F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Öğretim elemanlarının araştırma yetkinliğinin geliştirilmesine yönelik planlama ve uygulamalar (destekleyici eğitimler, uluslararası fırsatlar, proje iş birliği çalışmaları vb.) </w:t>
      </w:r>
    </w:p>
    <w:p w:rsidR="007D1FD7" w:rsidRPr="00941981" w:rsidRDefault="007D1F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lastRenderedPageBreak/>
        <w:t xml:space="preserve">• Öğretim elemanlarının geri bildirimleri </w:t>
      </w:r>
    </w:p>
    <w:p w:rsidR="007D1FD7" w:rsidRPr="00941981" w:rsidRDefault="007D1F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Öğretim elemanlarının araştırma yetkinliğinin izlenmesi ve iyileştirilmesine ilişkin kanıtlar </w:t>
      </w:r>
    </w:p>
    <w:p w:rsidR="007D1FD7" w:rsidRPr="00941981" w:rsidRDefault="007D1F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Standart uygulamalar ve mevzuatın yanı sıra;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ihtiyaçları doğrultusunda geliştirdiği özgün yaklaşım ve uygulamalarına ilişkin kanıtlar</w:t>
      </w:r>
    </w:p>
    <w:p w:rsidR="003F734B" w:rsidRPr="00941981" w:rsidRDefault="003F734B" w:rsidP="00941981">
      <w:pPr>
        <w:pStyle w:val="Balk3"/>
        <w:jc w:val="both"/>
        <w:rPr>
          <w:rFonts w:cs="Times New Roman"/>
          <w:b/>
        </w:rPr>
      </w:pPr>
      <w:bookmarkStart w:id="64" w:name="_Toc123285957"/>
      <w:r w:rsidRPr="00941981">
        <w:rPr>
          <w:rFonts w:cs="Times New Roman"/>
          <w:b/>
        </w:rPr>
        <w:t>C.2.2. Ulusal ve uluslararası ortak programlar ve ortak araştırma birimler</w:t>
      </w:r>
      <w:bookmarkEnd w:id="64"/>
    </w:p>
    <w:p w:rsidR="007D1FD7" w:rsidRPr="00941981" w:rsidRDefault="006D6C1A"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w:t>
      </w:r>
      <w:r w:rsidR="007D1FD7" w:rsidRPr="00941981">
        <w:rPr>
          <w:rFonts w:ascii="Times New Roman" w:hAnsi="Times New Roman" w:cs="Times New Roman"/>
          <w:sz w:val="24"/>
          <w:szCs w:val="24"/>
        </w:rPr>
        <w:t xml:space="preserve">lararası işbirliklerini, disiplinlerarası girişimleri, sinerji yaratacak ortak girişimleri özendirecek mekanizmalar mevcuttur ve etkindir. Ortak araştırma veya lisansüstü programları, araştırma ağlarına katılım, ortak araştırma birimleri varlığı, ulusal ve uluslararası işbirlikleri gibi çoklu araştırma faaliyetleri tanımlanmıştır, desteklenmektedir ve sistematik olarak izlenerek </w:t>
      </w:r>
      <w:r w:rsidR="00B75974" w:rsidRPr="00941981">
        <w:rPr>
          <w:rFonts w:ascii="Times New Roman" w:hAnsi="Times New Roman" w:cs="Times New Roman"/>
          <w:sz w:val="24"/>
          <w:szCs w:val="24"/>
        </w:rPr>
        <w:t>birimin</w:t>
      </w:r>
      <w:r w:rsidR="007D1FD7" w:rsidRPr="00941981">
        <w:rPr>
          <w:rFonts w:ascii="Times New Roman" w:hAnsi="Times New Roman" w:cs="Times New Roman"/>
          <w:sz w:val="24"/>
          <w:szCs w:val="24"/>
        </w:rPr>
        <w:t xml:space="preserve"> hedefleriyle uyumlu iyileştirmeler gerçekleştirilmektedir.</w:t>
      </w:r>
    </w:p>
    <w:p w:rsidR="002246A4" w:rsidRPr="00941981" w:rsidRDefault="002246A4"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Olgunluk Düzeyi</w:t>
      </w:r>
    </w:p>
    <w:p w:rsidR="007D1FD7" w:rsidRPr="00941981" w:rsidRDefault="00B75974" w:rsidP="00941981">
      <w:pPr>
        <w:pStyle w:val="ListeParagraf"/>
        <w:numPr>
          <w:ilvl w:val="0"/>
          <w:numId w:val="44"/>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highlight w:val="yellow"/>
        </w:rPr>
        <w:t>Birimde</w:t>
      </w:r>
      <w:r w:rsidR="007D1FD7" w:rsidRPr="00941981">
        <w:rPr>
          <w:rFonts w:ascii="Times New Roman" w:hAnsi="Times New Roman" w:cs="Times New Roman"/>
          <w:sz w:val="24"/>
          <w:szCs w:val="24"/>
          <w:highlight w:val="yellow"/>
        </w:rPr>
        <w:t xml:space="preserve"> ulusal ve uluslararası düzeyde ortak programlar ve ortak araştırma birimleri oluşturma yönünde mekanizmalar bulunmamaktadır</w:t>
      </w:r>
      <w:r w:rsidR="007D1FD7" w:rsidRPr="00941981">
        <w:rPr>
          <w:rFonts w:ascii="Times New Roman" w:hAnsi="Times New Roman" w:cs="Times New Roman"/>
          <w:sz w:val="24"/>
          <w:szCs w:val="24"/>
        </w:rPr>
        <w:t xml:space="preserve">. </w:t>
      </w:r>
    </w:p>
    <w:p w:rsidR="007D1FD7" w:rsidRPr="00941981" w:rsidRDefault="00B75974" w:rsidP="00941981">
      <w:pPr>
        <w:pStyle w:val="ListeParagraf"/>
        <w:numPr>
          <w:ilvl w:val="0"/>
          <w:numId w:val="44"/>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Birimde</w:t>
      </w:r>
      <w:r w:rsidR="007D1FD7" w:rsidRPr="00941981">
        <w:rPr>
          <w:rFonts w:ascii="Times New Roman" w:hAnsi="Times New Roman" w:cs="Times New Roman"/>
          <w:sz w:val="24"/>
          <w:szCs w:val="24"/>
        </w:rPr>
        <w:t xml:space="preserve"> ulusal ve uluslararası düzeyde ortak programlar ve ortak araştırma birimleri ile araştırma ağlarına katılım ve iş birlikleri kurma gibi çoklu araştırma faaliyetlerine yönelik planlamalar ve mekanizmalar bulunmaktadır. </w:t>
      </w:r>
    </w:p>
    <w:p w:rsidR="007D1FD7" w:rsidRPr="00941981" w:rsidRDefault="00B75974" w:rsidP="00941981">
      <w:pPr>
        <w:pStyle w:val="ListeParagraf"/>
        <w:numPr>
          <w:ilvl w:val="0"/>
          <w:numId w:val="44"/>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Birimin</w:t>
      </w:r>
      <w:r w:rsidR="007D1FD7" w:rsidRPr="00941981">
        <w:rPr>
          <w:rFonts w:ascii="Times New Roman" w:hAnsi="Times New Roman" w:cs="Times New Roman"/>
          <w:sz w:val="24"/>
          <w:szCs w:val="24"/>
        </w:rPr>
        <w:t xml:space="preserve"> genelinde ulusal ve uluslararası düzeyde ortak programlar ve ortak araştırma faaliyetleri yürütülmektedir.</w:t>
      </w:r>
    </w:p>
    <w:p w:rsidR="007D1FD7" w:rsidRPr="00941981" w:rsidRDefault="007D1FD7" w:rsidP="00941981">
      <w:pPr>
        <w:pStyle w:val="ListeParagraf"/>
        <w:numPr>
          <w:ilvl w:val="0"/>
          <w:numId w:val="44"/>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w:t>
      </w:r>
      <w:r w:rsidR="00B75974" w:rsidRPr="00941981">
        <w:rPr>
          <w:rFonts w:ascii="Times New Roman" w:hAnsi="Times New Roman" w:cs="Times New Roman"/>
          <w:sz w:val="24"/>
          <w:szCs w:val="24"/>
        </w:rPr>
        <w:t>Birimde</w:t>
      </w:r>
      <w:r w:rsidRPr="00941981">
        <w:rPr>
          <w:rFonts w:ascii="Times New Roman" w:hAnsi="Times New Roman" w:cs="Times New Roman"/>
          <w:sz w:val="24"/>
          <w:szCs w:val="24"/>
        </w:rPr>
        <w:t xml:space="preserve"> ulusal ve uluslararası düzeyde </w:t>
      </w:r>
      <w:r w:rsidR="006D6C1A" w:rsidRPr="00941981">
        <w:rPr>
          <w:rFonts w:ascii="Times New Roman" w:hAnsi="Times New Roman" w:cs="Times New Roman"/>
          <w:sz w:val="24"/>
          <w:szCs w:val="24"/>
        </w:rPr>
        <w:t>birim</w:t>
      </w:r>
      <w:r w:rsidRPr="00941981">
        <w:rPr>
          <w:rFonts w:ascii="Times New Roman" w:hAnsi="Times New Roman" w:cs="Times New Roman"/>
          <w:sz w:val="24"/>
          <w:szCs w:val="24"/>
        </w:rPr>
        <w:t xml:space="preserve"> içi ve </w:t>
      </w:r>
      <w:r w:rsidR="006D6C1A" w:rsidRPr="00941981">
        <w:rPr>
          <w:rFonts w:ascii="Times New Roman" w:hAnsi="Times New Roman" w:cs="Times New Roman"/>
          <w:sz w:val="24"/>
          <w:szCs w:val="24"/>
        </w:rPr>
        <w:t>birim</w:t>
      </w:r>
      <w:r w:rsidRPr="00941981">
        <w:rPr>
          <w:rFonts w:ascii="Times New Roman" w:hAnsi="Times New Roman" w:cs="Times New Roman"/>
          <w:sz w:val="24"/>
          <w:szCs w:val="24"/>
        </w:rPr>
        <w:t xml:space="preserve">lar arası ortak programlar ve ortak araştırma faaliyetleri izlenmekte ve ilgili paydaşlarla değerlendirilerek iyileştirilmektedir. </w:t>
      </w:r>
    </w:p>
    <w:p w:rsidR="002246A4" w:rsidRPr="00941981" w:rsidRDefault="007D1FD7" w:rsidP="00941981">
      <w:pPr>
        <w:pStyle w:val="ListeParagraf"/>
        <w:numPr>
          <w:ilvl w:val="0"/>
          <w:numId w:val="44"/>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İçselleştirilmiş, sistematik, sürdürülebilir ve örnek gösterilebilir uygulamalar bulunmaktadır.</w:t>
      </w:r>
      <w:r w:rsidR="002246A4" w:rsidRPr="00941981">
        <w:rPr>
          <w:rFonts w:ascii="Times New Roman" w:hAnsi="Times New Roman" w:cs="Times New Roman"/>
          <w:sz w:val="24"/>
          <w:szCs w:val="24"/>
        </w:rPr>
        <w:tab/>
      </w:r>
    </w:p>
    <w:p w:rsidR="002246A4" w:rsidRPr="00941981" w:rsidRDefault="002246A4"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Kanıtlar</w:t>
      </w:r>
    </w:p>
    <w:p w:rsidR="003F734B" w:rsidRPr="00941981" w:rsidRDefault="002246A4"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t>Örnek Kanıtlar</w:t>
      </w:r>
    </w:p>
    <w:p w:rsidR="007D1FD7" w:rsidRPr="00941981" w:rsidRDefault="007D1F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Ulusal ve uluslararası düzeyde ortak programlar ve ortak araştırma birimleri oluşturulmasına yönelik mekanizmalar </w:t>
      </w:r>
    </w:p>
    <w:p w:rsidR="007D1FD7" w:rsidRPr="00941981" w:rsidRDefault="007D1F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dahil olduğu araştırma ağları,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ortak programları ve araştırma birimleri, ortak araştırmalardan üretilen çalışmalar </w:t>
      </w:r>
    </w:p>
    <w:p w:rsidR="007D1FD7" w:rsidRPr="00941981" w:rsidRDefault="007D1F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Paydaş geri bildirimleri </w:t>
      </w:r>
    </w:p>
    <w:p w:rsidR="007D1FD7" w:rsidRPr="00941981" w:rsidRDefault="007D1F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lastRenderedPageBreak/>
        <w:t xml:space="preserve">• Ortak programlar ve ortak araştırma faaliyetlerinin izlenmesine ve iyileştirilmesine yönelik kanıtlar </w:t>
      </w:r>
    </w:p>
    <w:p w:rsidR="007D1FD7" w:rsidRPr="00941981" w:rsidRDefault="007D1F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Standart uygulamalar ve mevzuatın yanı sıra;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ihtiyaçları doğrultusunda geliştirdiği özgün yaklaşım ve uygulamalarına ilişkin kanıtlar</w:t>
      </w:r>
    </w:p>
    <w:p w:rsidR="003F734B" w:rsidRPr="00941981" w:rsidRDefault="003F734B" w:rsidP="00941981">
      <w:pPr>
        <w:pStyle w:val="Balk2"/>
        <w:jc w:val="both"/>
        <w:rPr>
          <w:rFonts w:cs="Times New Roman"/>
          <w:szCs w:val="24"/>
        </w:rPr>
      </w:pPr>
      <w:bookmarkStart w:id="65" w:name="_Toc123285958"/>
      <w:r w:rsidRPr="00941981">
        <w:rPr>
          <w:rFonts w:cs="Times New Roman"/>
          <w:szCs w:val="24"/>
        </w:rPr>
        <w:t>C.3. Araştırma Performansı</w:t>
      </w:r>
      <w:bookmarkEnd w:id="65"/>
      <w:r w:rsidRPr="00941981">
        <w:rPr>
          <w:rFonts w:cs="Times New Roman"/>
          <w:szCs w:val="24"/>
        </w:rPr>
        <w:t xml:space="preserve"> </w:t>
      </w:r>
    </w:p>
    <w:p w:rsidR="007D1FD7" w:rsidRPr="00941981" w:rsidRDefault="006D6C1A"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w:t>
      </w:r>
      <w:r w:rsidR="007D1FD7" w:rsidRPr="00941981">
        <w:rPr>
          <w:rFonts w:ascii="Times New Roman" w:hAnsi="Times New Roman" w:cs="Times New Roman"/>
          <w:sz w:val="24"/>
          <w:szCs w:val="24"/>
        </w:rPr>
        <w:t xml:space="preserve">, araştırma faaliyetlerini verilere dayalı ve periyodik olarak ölçmeli, değerlendirmeli ve sonuçlarını yayımlamalıdır. Elde edilen bulgular, </w:t>
      </w:r>
      <w:r w:rsidR="00B75974" w:rsidRPr="00941981">
        <w:rPr>
          <w:rFonts w:ascii="Times New Roman" w:hAnsi="Times New Roman" w:cs="Times New Roman"/>
          <w:sz w:val="24"/>
          <w:szCs w:val="24"/>
        </w:rPr>
        <w:t>birimin</w:t>
      </w:r>
      <w:r w:rsidR="007D1FD7" w:rsidRPr="00941981">
        <w:rPr>
          <w:rFonts w:ascii="Times New Roman" w:hAnsi="Times New Roman" w:cs="Times New Roman"/>
          <w:sz w:val="24"/>
          <w:szCs w:val="24"/>
        </w:rPr>
        <w:t xml:space="preserve"> araştırma ve geliştirme performansının periyodik olarak gözden geçirilmesi ve sürekli iyileştirilmesi için kullanılmalıdır.</w:t>
      </w:r>
    </w:p>
    <w:p w:rsidR="003F734B" w:rsidRPr="00941981" w:rsidRDefault="003F734B" w:rsidP="00941981">
      <w:pPr>
        <w:pStyle w:val="Balk3"/>
        <w:jc w:val="both"/>
        <w:rPr>
          <w:rFonts w:cs="Times New Roman"/>
          <w:b/>
        </w:rPr>
      </w:pPr>
      <w:bookmarkStart w:id="66" w:name="_Toc123285959"/>
      <w:r w:rsidRPr="00941981">
        <w:rPr>
          <w:rFonts w:cs="Times New Roman"/>
          <w:b/>
        </w:rPr>
        <w:t>C.3.1. Araştırma performansının izlenmesi ve değerlendirilmesi</w:t>
      </w:r>
      <w:bookmarkEnd w:id="66"/>
      <w:r w:rsidRPr="00941981">
        <w:rPr>
          <w:rFonts w:cs="Times New Roman"/>
          <w:b/>
        </w:rPr>
        <w:t xml:space="preserve"> </w:t>
      </w:r>
    </w:p>
    <w:p w:rsidR="007D1FD7" w:rsidRPr="00941981" w:rsidRDefault="006D6C1A"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w:t>
      </w:r>
      <w:r w:rsidR="007D1FD7" w:rsidRPr="00941981">
        <w:rPr>
          <w:rFonts w:ascii="Times New Roman" w:hAnsi="Times New Roman" w:cs="Times New Roman"/>
          <w:sz w:val="24"/>
          <w:szCs w:val="24"/>
        </w:rPr>
        <w:t xml:space="preserve"> araştırma faaliyetleri yıllık bazda izlenir, değerlendirilir, hedeflerle karşılaştırılır ve sapmaların nedenleri irdelenir. </w:t>
      </w:r>
      <w:r w:rsidR="00B75974" w:rsidRPr="00941981">
        <w:rPr>
          <w:rFonts w:ascii="Times New Roman" w:hAnsi="Times New Roman" w:cs="Times New Roman"/>
          <w:sz w:val="24"/>
          <w:szCs w:val="24"/>
        </w:rPr>
        <w:t>Birimin</w:t>
      </w:r>
      <w:r w:rsidR="007D1FD7" w:rsidRPr="00941981">
        <w:rPr>
          <w:rFonts w:ascii="Times New Roman" w:hAnsi="Times New Roman" w:cs="Times New Roman"/>
          <w:sz w:val="24"/>
          <w:szCs w:val="24"/>
        </w:rPr>
        <w:t xml:space="preserve"> odak alanlarının üniversite içi bilinirliği, üniversite dışı bilinirliği; uluslararası görünürlük, uzmanlık iddiası konularının analizi, hedeflerle uyumu sistematik olarak analiz edilir. Performans temelinde teşvik ve takdir mekanizmaları kullanılır. Rakiplerle rekabet, seçilmiş </w:t>
      </w:r>
      <w:r w:rsidRPr="00941981">
        <w:rPr>
          <w:rFonts w:ascii="Times New Roman" w:hAnsi="Times New Roman" w:cs="Times New Roman"/>
          <w:sz w:val="24"/>
          <w:szCs w:val="24"/>
        </w:rPr>
        <w:t>birim</w:t>
      </w:r>
      <w:r w:rsidR="007D1FD7" w:rsidRPr="00941981">
        <w:rPr>
          <w:rFonts w:ascii="Times New Roman" w:hAnsi="Times New Roman" w:cs="Times New Roman"/>
          <w:sz w:val="24"/>
          <w:szCs w:val="24"/>
        </w:rPr>
        <w:t>larla kıyaslama (benchmarking) takip edilir. Performans değerlendirmelerinin sistematik ve kalıcı olması sağlanmaktadır.</w:t>
      </w:r>
    </w:p>
    <w:p w:rsidR="002246A4" w:rsidRPr="00941981" w:rsidRDefault="002246A4"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Olgunluk Düzeyi</w:t>
      </w:r>
    </w:p>
    <w:p w:rsidR="007D1FD7" w:rsidRPr="00941981" w:rsidRDefault="00B75974" w:rsidP="00941981">
      <w:pPr>
        <w:pStyle w:val="ListeParagraf"/>
        <w:numPr>
          <w:ilvl w:val="0"/>
          <w:numId w:val="45"/>
        </w:numPr>
        <w:spacing w:line="360" w:lineRule="auto"/>
        <w:jc w:val="both"/>
        <w:rPr>
          <w:rFonts w:ascii="Times New Roman" w:hAnsi="Times New Roman" w:cs="Times New Roman"/>
          <w:sz w:val="24"/>
          <w:szCs w:val="24"/>
          <w:highlight w:val="yellow"/>
        </w:rPr>
      </w:pPr>
      <w:r w:rsidRPr="00941981">
        <w:rPr>
          <w:rFonts w:ascii="Times New Roman" w:hAnsi="Times New Roman" w:cs="Times New Roman"/>
          <w:sz w:val="24"/>
          <w:szCs w:val="24"/>
          <w:highlight w:val="yellow"/>
        </w:rPr>
        <w:t>Birimde</w:t>
      </w:r>
      <w:r w:rsidR="007D1FD7" w:rsidRPr="00941981">
        <w:rPr>
          <w:rFonts w:ascii="Times New Roman" w:hAnsi="Times New Roman" w:cs="Times New Roman"/>
          <w:sz w:val="24"/>
          <w:szCs w:val="24"/>
          <w:highlight w:val="yellow"/>
        </w:rPr>
        <w:t xml:space="preserve"> araştırma performansının izlenmesine ve değerlendirmesine yönelik mekanizmalar bulunmamaktadır. </w:t>
      </w:r>
    </w:p>
    <w:p w:rsidR="007D1FD7" w:rsidRPr="00941981" w:rsidRDefault="00B75974" w:rsidP="00941981">
      <w:pPr>
        <w:pStyle w:val="ListeParagraf"/>
        <w:numPr>
          <w:ilvl w:val="0"/>
          <w:numId w:val="45"/>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Birimde</w:t>
      </w:r>
      <w:r w:rsidR="007D1FD7" w:rsidRPr="00941981">
        <w:rPr>
          <w:rFonts w:ascii="Times New Roman" w:hAnsi="Times New Roman" w:cs="Times New Roman"/>
          <w:sz w:val="24"/>
          <w:szCs w:val="24"/>
        </w:rPr>
        <w:t xml:space="preserve"> araştırma performansının izlenmesine ve değerlendirmesine yönelik ilke, kural ve göstergeler bulunmaktadır. </w:t>
      </w:r>
    </w:p>
    <w:p w:rsidR="007D1FD7" w:rsidRPr="00941981" w:rsidRDefault="00B75974" w:rsidP="00941981">
      <w:pPr>
        <w:pStyle w:val="ListeParagraf"/>
        <w:numPr>
          <w:ilvl w:val="0"/>
          <w:numId w:val="45"/>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Birimin</w:t>
      </w:r>
      <w:r w:rsidR="007D1FD7" w:rsidRPr="00941981">
        <w:rPr>
          <w:rFonts w:ascii="Times New Roman" w:hAnsi="Times New Roman" w:cs="Times New Roman"/>
          <w:sz w:val="24"/>
          <w:szCs w:val="24"/>
        </w:rPr>
        <w:t xml:space="preserve"> genelinde araştırma performansını izlenmek ve değerlendirmek üzere oluşturulan mekanizmalar kullanılmaktadır. </w:t>
      </w:r>
    </w:p>
    <w:p w:rsidR="007D1FD7" w:rsidRPr="00941981" w:rsidRDefault="00B75974" w:rsidP="00941981">
      <w:pPr>
        <w:pStyle w:val="ListeParagraf"/>
        <w:numPr>
          <w:ilvl w:val="0"/>
          <w:numId w:val="45"/>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Birimde</w:t>
      </w:r>
      <w:r w:rsidR="007D1FD7" w:rsidRPr="00941981">
        <w:rPr>
          <w:rFonts w:ascii="Times New Roman" w:hAnsi="Times New Roman" w:cs="Times New Roman"/>
          <w:sz w:val="24"/>
          <w:szCs w:val="24"/>
        </w:rPr>
        <w:t xml:space="preserve"> araştırma performansı izlenmekte ve ilgili paydaşlarla değerlendirilerek iyileştirilmektedir. </w:t>
      </w:r>
    </w:p>
    <w:p w:rsidR="002246A4" w:rsidRPr="00941981" w:rsidRDefault="007D1FD7" w:rsidP="00941981">
      <w:pPr>
        <w:pStyle w:val="ListeParagraf"/>
        <w:numPr>
          <w:ilvl w:val="0"/>
          <w:numId w:val="45"/>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İçselleştirilmiş, sistematik, sürdürülebilir ve örnek gösterilebilir uygulamalar bulunmaktadır.</w:t>
      </w:r>
      <w:r w:rsidR="002246A4" w:rsidRPr="00941981">
        <w:rPr>
          <w:rFonts w:ascii="Times New Roman" w:hAnsi="Times New Roman" w:cs="Times New Roman"/>
          <w:sz w:val="24"/>
          <w:szCs w:val="24"/>
        </w:rPr>
        <w:tab/>
      </w:r>
    </w:p>
    <w:p w:rsidR="002246A4" w:rsidRPr="00941981" w:rsidRDefault="002246A4"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Kanıtlar</w:t>
      </w:r>
    </w:p>
    <w:p w:rsidR="002246A4" w:rsidRPr="00941981" w:rsidRDefault="002246A4"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t>Örnek Kanıtlar</w:t>
      </w:r>
    </w:p>
    <w:p w:rsidR="007D1FD7" w:rsidRPr="00941981" w:rsidRDefault="007D1F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Araştırma performansını izlemek üzere geçerli olan tanımlı süreçler </w:t>
      </w:r>
    </w:p>
    <w:p w:rsidR="007D1FD7" w:rsidRPr="00941981" w:rsidRDefault="007D1F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lastRenderedPageBreak/>
        <w:t xml:space="preserve">• Araştırma hedeflerine ulaşılıp ulaşılmadığını izlemek üzere oluşturulan mekanizmalar </w:t>
      </w:r>
    </w:p>
    <w:p w:rsidR="007D1FD7" w:rsidRPr="00941981" w:rsidRDefault="007D1F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Paydaş geri bildirimleri </w:t>
      </w:r>
    </w:p>
    <w:p w:rsidR="007D1FD7" w:rsidRPr="00941981" w:rsidRDefault="007D1F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Araştırma performansının izlenmesine ve iyileştirilmesine ilişkin kanıtlar </w:t>
      </w:r>
    </w:p>
    <w:p w:rsidR="007D1FD7" w:rsidRPr="00941981" w:rsidRDefault="007D1F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Standart uygulamalar ve mevzuatın yanı sıra;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ihtiyaçları doğrultusunda geliştirdiği özgün yaklaşım ve uygulamalarına ilişkin kanıtlar</w:t>
      </w:r>
    </w:p>
    <w:p w:rsidR="003F734B" w:rsidRPr="00941981" w:rsidRDefault="003F734B" w:rsidP="00941981">
      <w:pPr>
        <w:pStyle w:val="Balk3"/>
        <w:jc w:val="both"/>
        <w:rPr>
          <w:rFonts w:cs="Times New Roman"/>
          <w:b/>
        </w:rPr>
      </w:pPr>
      <w:bookmarkStart w:id="67" w:name="_Toc123285960"/>
      <w:r w:rsidRPr="00941981">
        <w:rPr>
          <w:rFonts w:cs="Times New Roman"/>
          <w:b/>
        </w:rPr>
        <w:t>C.3.2. Öğretim elemanı/araştırmacı performansının değerlendirilmesi</w:t>
      </w:r>
      <w:bookmarkEnd w:id="67"/>
    </w:p>
    <w:p w:rsidR="007D1FD7" w:rsidRPr="00941981" w:rsidRDefault="007D1F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Öğretim elemanlarının araştırma performansını paylaşması beklenir; bunu düzenleyen tanımlı süreçler vardır ve bunlar ilgili paydaşlarca bilinir. Araştırma performansı yıl bazında izlenir, değerlendirilir ve </w:t>
      </w:r>
      <w:r w:rsidR="00B75974" w:rsidRPr="00941981">
        <w:rPr>
          <w:rFonts w:ascii="Times New Roman" w:hAnsi="Times New Roman" w:cs="Times New Roman"/>
          <w:sz w:val="24"/>
          <w:szCs w:val="24"/>
        </w:rPr>
        <w:t>birimsel</w:t>
      </w:r>
      <w:r w:rsidRPr="00941981">
        <w:rPr>
          <w:rFonts w:ascii="Times New Roman" w:hAnsi="Times New Roman" w:cs="Times New Roman"/>
          <w:sz w:val="24"/>
          <w:szCs w:val="24"/>
        </w:rPr>
        <w:t xml:space="preserve"> politikalar doğrultusunda kullanılır. Çıktılar, grubun ortalama değerleri ve saçılım şeffaf olarak paylaşılır. Performans değerlendirmelerinin sistematik ve kalıcı olması sağlanmıştır.</w:t>
      </w:r>
    </w:p>
    <w:p w:rsidR="002246A4" w:rsidRPr="00941981" w:rsidRDefault="002246A4"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Olgunluk Düzeyi</w:t>
      </w:r>
    </w:p>
    <w:p w:rsidR="007D1FD7" w:rsidRPr="00E028E4" w:rsidRDefault="00B75974" w:rsidP="00941981">
      <w:pPr>
        <w:pStyle w:val="ListeParagraf"/>
        <w:numPr>
          <w:ilvl w:val="0"/>
          <w:numId w:val="46"/>
        </w:numPr>
        <w:spacing w:line="360" w:lineRule="auto"/>
        <w:jc w:val="both"/>
        <w:rPr>
          <w:rFonts w:ascii="Times New Roman" w:hAnsi="Times New Roman" w:cs="Times New Roman"/>
          <w:sz w:val="24"/>
          <w:szCs w:val="24"/>
        </w:rPr>
      </w:pPr>
      <w:r w:rsidRPr="00E028E4">
        <w:rPr>
          <w:rFonts w:ascii="Times New Roman" w:hAnsi="Times New Roman" w:cs="Times New Roman"/>
          <w:sz w:val="24"/>
          <w:szCs w:val="24"/>
        </w:rPr>
        <w:t>Birimde</w:t>
      </w:r>
      <w:r w:rsidR="007D1FD7" w:rsidRPr="00E028E4">
        <w:rPr>
          <w:rFonts w:ascii="Times New Roman" w:hAnsi="Times New Roman" w:cs="Times New Roman"/>
          <w:sz w:val="24"/>
          <w:szCs w:val="24"/>
        </w:rPr>
        <w:t xml:space="preserve"> öğretim elemanlarının araştırma performansının izlenmesine ve değerlendirmesine yönelik mekanizmalar bulunmamaktadır. </w:t>
      </w:r>
    </w:p>
    <w:p w:rsidR="007D1FD7" w:rsidRPr="00941981" w:rsidRDefault="00B75974" w:rsidP="00941981">
      <w:pPr>
        <w:pStyle w:val="ListeParagraf"/>
        <w:numPr>
          <w:ilvl w:val="0"/>
          <w:numId w:val="46"/>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Birimde</w:t>
      </w:r>
      <w:r w:rsidR="007D1FD7" w:rsidRPr="00941981">
        <w:rPr>
          <w:rFonts w:ascii="Times New Roman" w:hAnsi="Times New Roman" w:cs="Times New Roman"/>
          <w:sz w:val="24"/>
          <w:szCs w:val="24"/>
        </w:rPr>
        <w:t xml:space="preserve"> öğretim elemanlarının araştırma performansının izlenmesine ve değerlendirmesine yönelik ilke, kural ve göstergeler bulunmaktadır. </w:t>
      </w:r>
    </w:p>
    <w:p w:rsidR="007D1FD7" w:rsidRPr="00941981" w:rsidRDefault="00B75974" w:rsidP="00941981">
      <w:pPr>
        <w:pStyle w:val="ListeParagraf"/>
        <w:numPr>
          <w:ilvl w:val="0"/>
          <w:numId w:val="46"/>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Birimin</w:t>
      </w:r>
      <w:r w:rsidR="007D1FD7" w:rsidRPr="00941981">
        <w:rPr>
          <w:rFonts w:ascii="Times New Roman" w:hAnsi="Times New Roman" w:cs="Times New Roman"/>
          <w:sz w:val="24"/>
          <w:szCs w:val="24"/>
        </w:rPr>
        <w:t xml:space="preserve"> genelinde öğretim elemanlarının araştırma</w:t>
      </w:r>
      <w:r w:rsidR="00E028E4">
        <w:rPr>
          <w:rFonts w:ascii="Times New Roman" w:hAnsi="Times New Roman" w:cs="Times New Roman"/>
          <w:sz w:val="24"/>
          <w:szCs w:val="24"/>
        </w:rPr>
        <w:t xml:space="preserve"> </w:t>
      </w:r>
      <w:r w:rsidR="007D1FD7" w:rsidRPr="00941981">
        <w:rPr>
          <w:rFonts w:ascii="Times New Roman" w:hAnsi="Times New Roman" w:cs="Times New Roman"/>
          <w:sz w:val="24"/>
          <w:szCs w:val="24"/>
        </w:rPr>
        <w:t xml:space="preserve">geliştirme performansını izlemek ve değerlendirmek üzere oluşturulan mekanizmalar kullanılmaktadır. </w:t>
      </w:r>
    </w:p>
    <w:p w:rsidR="007D1FD7" w:rsidRPr="00E028E4" w:rsidRDefault="007D1FD7" w:rsidP="00941981">
      <w:pPr>
        <w:pStyle w:val="ListeParagraf"/>
        <w:numPr>
          <w:ilvl w:val="0"/>
          <w:numId w:val="46"/>
        </w:numPr>
        <w:spacing w:line="360" w:lineRule="auto"/>
        <w:jc w:val="both"/>
        <w:rPr>
          <w:rFonts w:ascii="Times New Roman" w:hAnsi="Times New Roman" w:cs="Times New Roman"/>
          <w:sz w:val="24"/>
          <w:szCs w:val="24"/>
          <w:highlight w:val="yellow"/>
        </w:rPr>
      </w:pPr>
      <w:r w:rsidRPr="00E028E4">
        <w:rPr>
          <w:rFonts w:ascii="Times New Roman" w:hAnsi="Times New Roman" w:cs="Times New Roman"/>
          <w:sz w:val="24"/>
          <w:szCs w:val="24"/>
          <w:highlight w:val="yellow"/>
        </w:rPr>
        <w:t>Öğretim elemanlarının araştırma</w:t>
      </w:r>
      <w:r w:rsidR="00E028E4" w:rsidRPr="00E028E4">
        <w:rPr>
          <w:rFonts w:ascii="Times New Roman" w:hAnsi="Times New Roman" w:cs="Times New Roman"/>
          <w:sz w:val="24"/>
          <w:szCs w:val="24"/>
          <w:highlight w:val="yellow"/>
        </w:rPr>
        <w:t xml:space="preserve"> </w:t>
      </w:r>
      <w:r w:rsidRPr="00E028E4">
        <w:rPr>
          <w:rFonts w:ascii="Times New Roman" w:hAnsi="Times New Roman" w:cs="Times New Roman"/>
          <w:sz w:val="24"/>
          <w:szCs w:val="24"/>
          <w:highlight w:val="yellow"/>
        </w:rPr>
        <w:t xml:space="preserve">geliştirme performansı izlenmekte ve öğretim elemanları ile birlikte değerlendirilerek iyileştirilmektedir. </w:t>
      </w:r>
    </w:p>
    <w:p w:rsidR="002246A4" w:rsidRPr="00941981" w:rsidRDefault="007D1FD7" w:rsidP="00941981">
      <w:pPr>
        <w:pStyle w:val="ListeParagraf"/>
        <w:numPr>
          <w:ilvl w:val="0"/>
          <w:numId w:val="46"/>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İçselleştirilmiş, sistematik, sürdürülebilir ve örnek gösterilebilir uygulamalar bulunmaktadır.</w:t>
      </w:r>
      <w:r w:rsidR="002246A4" w:rsidRPr="00941981">
        <w:rPr>
          <w:rFonts w:ascii="Times New Roman" w:hAnsi="Times New Roman" w:cs="Times New Roman"/>
          <w:sz w:val="24"/>
          <w:szCs w:val="24"/>
        </w:rPr>
        <w:tab/>
      </w:r>
    </w:p>
    <w:p w:rsidR="002246A4" w:rsidRPr="00941981" w:rsidRDefault="002246A4"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Kanıtlar</w:t>
      </w:r>
    </w:p>
    <w:p w:rsidR="00A014A0" w:rsidRPr="00941981" w:rsidRDefault="00707666"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w:t>
      </w:r>
      <w:r w:rsidR="00A014A0" w:rsidRPr="00941981">
        <w:rPr>
          <w:rFonts w:ascii="Times New Roman" w:hAnsi="Times New Roman" w:cs="Times New Roman"/>
          <w:sz w:val="24"/>
          <w:szCs w:val="24"/>
        </w:rPr>
        <w:t xml:space="preserve">Akademik Teşvik </w:t>
      </w:r>
      <w:r w:rsidR="001D1156" w:rsidRPr="00941981">
        <w:rPr>
          <w:rFonts w:ascii="Times New Roman" w:hAnsi="Times New Roman" w:cs="Times New Roman"/>
          <w:sz w:val="24"/>
          <w:szCs w:val="24"/>
        </w:rPr>
        <w:t>Yönetmeliği</w:t>
      </w:r>
      <w:r w:rsidRPr="00941981">
        <w:rPr>
          <w:rFonts w:ascii="Times New Roman" w:hAnsi="Times New Roman" w:cs="Times New Roman"/>
          <w:sz w:val="24"/>
          <w:szCs w:val="24"/>
        </w:rPr>
        <w:t>)</w:t>
      </w:r>
    </w:p>
    <w:p w:rsidR="001D1156" w:rsidRPr="00941981" w:rsidRDefault="00941981" w:rsidP="00941981">
      <w:pPr>
        <w:spacing w:line="360" w:lineRule="auto"/>
        <w:jc w:val="both"/>
        <w:rPr>
          <w:rFonts w:ascii="Times New Roman" w:hAnsi="Times New Roman" w:cs="Times New Roman"/>
          <w:sz w:val="24"/>
          <w:szCs w:val="24"/>
        </w:rPr>
      </w:pPr>
      <w:hyperlink r:id="rId52" w:history="1">
        <w:r w:rsidR="001D1156" w:rsidRPr="00941981">
          <w:rPr>
            <w:rStyle w:val="Kpr"/>
            <w:rFonts w:ascii="Times New Roman" w:hAnsi="Times New Roman" w:cs="Times New Roman"/>
            <w:sz w:val="24"/>
            <w:szCs w:val="24"/>
          </w:rPr>
          <w:t>https://www.selcuk.edu.tr/Birim/idari-birimler/akademik__tesvik__birimi/1960/akademik-tesvik-odenegi-yonetmeligi/35430</w:t>
        </w:r>
      </w:hyperlink>
      <w:r w:rsidR="001D1156" w:rsidRPr="00941981">
        <w:rPr>
          <w:rFonts w:ascii="Times New Roman" w:hAnsi="Times New Roman" w:cs="Times New Roman"/>
          <w:sz w:val="24"/>
          <w:szCs w:val="24"/>
        </w:rPr>
        <w:t xml:space="preserve"> </w:t>
      </w:r>
    </w:p>
    <w:p w:rsidR="003F734B" w:rsidRPr="00941981" w:rsidRDefault="002246A4"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t>Örnek Kanıtlar</w:t>
      </w:r>
    </w:p>
    <w:p w:rsidR="007D1FD7" w:rsidRPr="00941981" w:rsidRDefault="007D1F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Akademik personelin araştırma-geliştirme performansını izlemek üzere geçerli olan tanımlı süreçler (Yönetmelik, yönerge, süreç tanımı, ölçme araçları, rehber, kılavuz, takdir-tanıma sistemi, teşvik mekanizmaları vb.) </w:t>
      </w:r>
    </w:p>
    <w:p w:rsidR="007D1FD7" w:rsidRPr="00941981" w:rsidRDefault="007D1F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lastRenderedPageBreak/>
        <w:t xml:space="preserve">• Öğretim elemanlarının araştırma performansına yönelik analiz raporları </w:t>
      </w:r>
    </w:p>
    <w:p w:rsidR="007D1FD7" w:rsidRPr="00941981" w:rsidRDefault="007D1F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Öğretim elemanlarının geri bildirimleri </w:t>
      </w:r>
    </w:p>
    <w:p w:rsidR="007D1FD7" w:rsidRPr="00941981" w:rsidRDefault="007D1F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Araştırma geliştirme performansına ilişkin izleme ve iyileştirme kanıtları </w:t>
      </w:r>
    </w:p>
    <w:p w:rsidR="007D1FD7" w:rsidRPr="00941981" w:rsidRDefault="007D1F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Standart uygulamalar ve mevzuatın yanı sıra;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ihtiyaçları doğrultusunda geliştirdiği özgün yaklaşım ve uygulamalarına ilişkin kanıtlar</w:t>
      </w:r>
    </w:p>
    <w:p w:rsidR="006D238B" w:rsidRPr="00941981" w:rsidRDefault="006D238B" w:rsidP="00941981">
      <w:pPr>
        <w:spacing w:line="360" w:lineRule="auto"/>
        <w:jc w:val="both"/>
        <w:rPr>
          <w:rFonts w:ascii="Times New Roman" w:hAnsi="Times New Roman" w:cs="Times New Roman"/>
          <w:sz w:val="24"/>
          <w:szCs w:val="24"/>
        </w:rPr>
      </w:pPr>
    </w:p>
    <w:p w:rsidR="007D1FD7" w:rsidRPr="00941981" w:rsidRDefault="0016147F" w:rsidP="00941981">
      <w:pPr>
        <w:pStyle w:val="Balk1"/>
        <w:jc w:val="both"/>
        <w:rPr>
          <w:rFonts w:cs="Times New Roman"/>
          <w:sz w:val="24"/>
          <w:szCs w:val="24"/>
        </w:rPr>
      </w:pPr>
      <w:bookmarkStart w:id="68" w:name="_Toc123285961"/>
      <w:r w:rsidRPr="00941981">
        <w:rPr>
          <w:rFonts w:cs="Times New Roman"/>
          <w:sz w:val="24"/>
          <w:szCs w:val="24"/>
        </w:rPr>
        <w:t xml:space="preserve">D. </w:t>
      </w:r>
      <w:r w:rsidR="007D1FD7" w:rsidRPr="00941981">
        <w:rPr>
          <w:rFonts w:cs="Times New Roman"/>
          <w:sz w:val="24"/>
          <w:szCs w:val="24"/>
        </w:rPr>
        <w:t>TOPLUMSAL KATKI</w:t>
      </w:r>
      <w:bookmarkEnd w:id="68"/>
      <w:r w:rsidR="007D1FD7" w:rsidRPr="00941981">
        <w:rPr>
          <w:rFonts w:cs="Times New Roman"/>
          <w:sz w:val="24"/>
          <w:szCs w:val="24"/>
        </w:rPr>
        <w:t xml:space="preserve"> </w:t>
      </w:r>
    </w:p>
    <w:p w:rsidR="003F734B" w:rsidRPr="00941981" w:rsidRDefault="003F734B" w:rsidP="00941981">
      <w:pPr>
        <w:pStyle w:val="Balk2"/>
        <w:jc w:val="both"/>
        <w:rPr>
          <w:rFonts w:cs="Times New Roman"/>
          <w:szCs w:val="24"/>
        </w:rPr>
      </w:pPr>
      <w:bookmarkStart w:id="69" w:name="_Toc123285962"/>
      <w:r w:rsidRPr="00941981">
        <w:rPr>
          <w:rFonts w:cs="Times New Roman"/>
          <w:szCs w:val="24"/>
        </w:rPr>
        <w:t>D.1. Toplumsal Katkı Süreçlerinin Yönetimi ve Toplumsal Katkı Kaynakları</w:t>
      </w:r>
      <w:bookmarkEnd w:id="69"/>
    </w:p>
    <w:p w:rsidR="007D1FD7" w:rsidRPr="00941981" w:rsidRDefault="006D6C1A"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w:t>
      </w:r>
      <w:r w:rsidR="007D1FD7" w:rsidRPr="00941981">
        <w:rPr>
          <w:rFonts w:ascii="Times New Roman" w:hAnsi="Times New Roman" w:cs="Times New Roman"/>
          <w:sz w:val="24"/>
          <w:szCs w:val="24"/>
        </w:rPr>
        <w:t>, toplumsal katkı faaliyetlerini stratejik amaçları ve hedefleri doğrultusunda yönetmelidir. Bu faaliyetler için uygun fiziki altyapı ve mali kaynaklar oluşturmalı ve bunların etkin şekilde kullanımını sağlamalıdır.</w:t>
      </w:r>
    </w:p>
    <w:p w:rsidR="003F734B" w:rsidRPr="00941981" w:rsidRDefault="003F734B" w:rsidP="00941981">
      <w:pPr>
        <w:pStyle w:val="Balk3"/>
        <w:jc w:val="both"/>
        <w:rPr>
          <w:rFonts w:cs="Times New Roman"/>
          <w:b/>
        </w:rPr>
      </w:pPr>
      <w:bookmarkStart w:id="70" w:name="_Toc123285963"/>
      <w:r w:rsidRPr="00941981">
        <w:rPr>
          <w:rFonts w:cs="Times New Roman"/>
          <w:b/>
        </w:rPr>
        <w:t>D.1.1. Toplumsal katkı süreçlerinin yönetimi</w:t>
      </w:r>
      <w:bookmarkEnd w:id="70"/>
      <w:r w:rsidRPr="00941981">
        <w:rPr>
          <w:rFonts w:cs="Times New Roman"/>
          <w:b/>
        </w:rPr>
        <w:t xml:space="preserve"> </w:t>
      </w:r>
    </w:p>
    <w:p w:rsidR="007D1FD7" w:rsidRPr="00941981" w:rsidRDefault="00B75974"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Birimin</w:t>
      </w:r>
      <w:r w:rsidR="007D1FD7" w:rsidRPr="00941981">
        <w:rPr>
          <w:rFonts w:ascii="Times New Roman" w:hAnsi="Times New Roman" w:cs="Times New Roman"/>
          <w:sz w:val="24"/>
          <w:szCs w:val="24"/>
        </w:rPr>
        <w:t xml:space="preserve"> toplumsal katkı politikası </w:t>
      </w:r>
      <w:r w:rsidRPr="00941981">
        <w:rPr>
          <w:rFonts w:ascii="Times New Roman" w:hAnsi="Times New Roman" w:cs="Times New Roman"/>
          <w:sz w:val="24"/>
          <w:szCs w:val="24"/>
        </w:rPr>
        <w:t>birimin</w:t>
      </w:r>
      <w:r w:rsidR="007D1FD7" w:rsidRPr="00941981">
        <w:rPr>
          <w:rFonts w:ascii="Times New Roman" w:hAnsi="Times New Roman" w:cs="Times New Roman"/>
          <w:sz w:val="24"/>
          <w:szCs w:val="24"/>
        </w:rPr>
        <w:t xml:space="preserve"> toplumsal katkı süreçlerinin yönetimi ve organizasyonel yapısı </w:t>
      </w:r>
      <w:r w:rsidRPr="00941981">
        <w:rPr>
          <w:rFonts w:ascii="Times New Roman" w:hAnsi="Times New Roman" w:cs="Times New Roman"/>
          <w:sz w:val="24"/>
          <w:szCs w:val="24"/>
        </w:rPr>
        <w:t>birimsel</w:t>
      </w:r>
      <w:r w:rsidR="009E09ED">
        <w:rPr>
          <w:rFonts w:ascii="Times New Roman" w:hAnsi="Times New Roman" w:cs="Times New Roman"/>
          <w:sz w:val="24"/>
          <w:szCs w:val="24"/>
        </w:rPr>
        <w:t>leşmişti</w:t>
      </w:r>
      <w:r w:rsidR="007D1FD7" w:rsidRPr="00941981">
        <w:rPr>
          <w:rFonts w:ascii="Times New Roman" w:hAnsi="Times New Roman" w:cs="Times New Roman"/>
          <w:sz w:val="24"/>
          <w:szCs w:val="24"/>
        </w:rPr>
        <w:t xml:space="preserve">r. Toplumsal katkı süreçlerinin yönetim ve organizasyonel yapısı </w:t>
      </w:r>
      <w:r w:rsidRPr="00941981">
        <w:rPr>
          <w:rFonts w:ascii="Times New Roman" w:hAnsi="Times New Roman" w:cs="Times New Roman"/>
          <w:sz w:val="24"/>
          <w:szCs w:val="24"/>
        </w:rPr>
        <w:t>birimin</w:t>
      </w:r>
      <w:r w:rsidR="007D1FD7" w:rsidRPr="00941981">
        <w:rPr>
          <w:rFonts w:ascii="Times New Roman" w:hAnsi="Times New Roman" w:cs="Times New Roman"/>
          <w:sz w:val="24"/>
          <w:szCs w:val="24"/>
        </w:rPr>
        <w:t xml:space="preserve"> toplumsal katkı politikası ile uyumludur, görev tanımları belirlenmiştir. Yapının işlerliği izlenmekte ve bağlı iyileştirmeler gerçekleştirilmektedir.</w:t>
      </w:r>
    </w:p>
    <w:p w:rsidR="00451517" w:rsidRPr="009E09ED" w:rsidRDefault="00451517" w:rsidP="00941981">
      <w:pPr>
        <w:spacing w:line="360" w:lineRule="auto"/>
        <w:jc w:val="both"/>
        <w:rPr>
          <w:rFonts w:ascii="Times New Roman" w:hAnsi="Times New Roman" w:cs="Times New Roman"/>
          <w:b/>
          <w:sz w:val="24"/>
          <w:szCs w:val="24"/>
        </w:rPr>
      </w:pPr>
      <w:r w:rsidRPr="009E09ED">
        <w:rPr>
          <w:rFonts w:ascii="Times New Roman" w:hAnsi="Times New Roman" w:cs="Times New Roman"/>
          <w:b/>
          <w:sz w:val="24"/>
          <w:szCs w:val="24"/>
        </w:rPr>
        <w:t>Olgunluk Düzeyi</w:t>
      </w:r>
    </w:p>
    <w:p w:rsidR="007D1FD7" w:rsidRPr="009E09ED" w:rsidRDefault="00B75974" w:rsidP="00941981">
      <w:pPr>
        <w:pStyle w:val="ListeParagraf"/>
        <w:numPr>
          <w:ilvl w:val="0"/>
          <w:numId w:val="29"/>
        </w:numPr>
        <w:spacing w:line="360" w:lineRule="auto"/>
        <w:jc w:val="both"/>
        <w:rPr>
          <w:rFonts w:ascii="Times New Roman" w:hAnsi="Times New Roman" w:cs="Times New Roman"/>
          <w:sz w:val="24"/>
          <w:szCs w:val="24"/>
        </w:rPr>
      </w:pPr>
      <w:r w:rsidRPr="009E09ED">
        <w:rPr>
          <w:rFonts w:ascii="Times New Roman" w:hAnsi="Times New Roman" w:cs="Times New Roman"/>
          <w:sz w:val="24"/>
          <w:szCs w:val="24"/>
        </w:rPr>
        <w:t>Birimde</w:t>
      </w:r>
      <w:r w:rsidR="007D1FD7" w:rsidRPr="009E09ED">
        <w:rPr>
          <w:rFonts w:ascii="Times New Roman" w:hAnsi="Times New Roman" w:cs="Times New Roman"/>
          <w:sz w:val="24"/>
          <w:szCs w:val="24"/>
        </w:rPr>
        <w:t xml:space="preserve"> toplumsal katkı süreçlerinin yönetimi ve organizasyonel yapısına ilişkin bir planlama bulunmamaktadır. </w:t>
      </w:r>
    </w:p>
    <w:p w:rsidR="007D1FD7" w:rsidRPr="009E09ED" w:rsidRDefault="00B75974" w:rsidP="00941981">
      <w:pPr>
        <w:pStyle w:val="ListeParagraf"/>
        <w:numPr>
          <w:ilvl w:val="0"/>
          <w:numId w:val="29"/>
        </w:numPr>
        <w:spacing w:line="360" w:lineRule="auto"/>
        <w:jc w:val="both"/>
        <w:rPr>
          <w:rFonts w:ascii="Times New Roman" w:hAnsi="Times New Roman" w:cs="Times New Roman"/>
          <w:sz w:val="24"/>
          <w:szCs w:val="24"/>
          <w:highlight w:val="yellow"/>
        </w:rPr>
      </w:pPr>
      <w:r w:rsidRPr="009E09ED">
        <w:rPr>
          <w:rFonts w:ascii="Times New Roman" w:hAnsi="Times New Roman" w:cs="Times New Roman"/>
          <w:sz w:val="24"/>
          <w:szCs w:val="24"/>
          <w:highlight w:val="yellow"/>
        </w:rPr>
        <w:t>Birimin</w:t>
      </w:r>
      <w:r w:rsidR="007D1FD7" w:rsidRPr="009E09ED">
        <w:rPr>
          <w:rFonts w:ascii="Times New Roman" w:hAnsi="Times New Roman" w:cs="Times New Roman"/>
          <w:sz w:val="24"/>
          <w:szCs w:val="24"/>
          <w:highlight w:val="yellow"/>
        </w:rPr>
        <w:t xml:space="preserve"> toplumsal katkı süreçlerinin yönetimi ve organizasyonel yapısına ilişkin planlamaları bulunmaktadır. </w:t>
      </w:r>
    </w:p>
    <w:p w:rsidR="007D1FD7" w:rsidRPr="00941981" w:rsidRDefault="00B75974" w:rsidP="00941981">
      <w:pPr>
        <w:pStyle w:val="ListeParagraf"/>
        <w:numPr>
          <w:ilvl w:val="0"/>
          <w:numId w:val="29"/>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Birimin</w:t>
      </w:r>
      <w:r w:rsidR="007D1FD7" w:rsidRPr="00941981">
        <w:rPr>
          <w:rFonts w:ascii="Times New Roman" w:hAnsi="Times New Roman" w:cs="Times New Roman"/>
          <w:sz w:val="24"/>
          <w:szCs w:val="24"/>
        </w:rPr>
        <w:t xml:space="preserve"> genelinde toplumsal katkı süreçlerinin yönetimi ve organizasyonel yapısı </w:t>
      </w:r>
      <w:r w:rsidRPr="00941981">
        <w:rPr>
          <w:rFonts w:ascii="Times New Roman" w:hAnsi="Times New Roman" w:cs="Times New Roman"/>
          <w:sz w:val="24"/>
          <w:szCs w:val="24"/>
        </w:rPr>
        <w:t>birimsel</w:t>
      </w:r>
      <w:r w:rsidR="007D1FD7" w:rsidRPr="00941981">
        <w:rPr>
          <w:rFonts w:ascii="Times New Roman" w:hAnsi="Times New Roman" w:cs="Times New Roman"/>
          <w:sz w:val="24"/>
          <w:szCs w:val="24"/>
        </w:rPr>
        <w:t xml:space="preserve"> tercihler yönünde uygulanmaktadır. </w:t>
      </w:r>
    </w:p>
    <w:p w:rsidR="007D1FD7" w:rsidRPr="00941981" w:rsidRDefault="00B75974" w:rsidP="00941981">
      <w:pPr>
        <w:pStyle w:val="ListeParagraf"/>
        <w:numPr>
          <w:ilvl w:val="0"/>
          <w:numId w:val="29"/>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Birimde</w:t>
      </w:r>
      <w:r w:rsidR="007D1FD7" w:rsidRPr="00941981">
        <w:rPr>
          <w:rFonts w:ascii="Times New Roman" w:hAnsi="Times New Roman" w:cs="Times New Roman"/>
          <w:sz w:val="24"/>
          <w:szCs w:val="24"/>
        </w:rPr>
        <w:t xml:space="preserve"> toplumsal katkı süreçlerinin yönetimi ve organizasyonel yapısının işlerliği ile ilişkili sonuçlar izlenmekte ve önlemler alınmaktadır.</w:t>
      </w:r>
    </w:p>
    <w:p w:rsidR="00451517" w:rsidRPr="00941981" w:rsidRDefault="007D1FD7" w:rsidP="00941981">
      <w:pPr>
        <w:pStyle w:val="ListeParagraf"/>
        <w:numPr>
          <w:ilvl w:val="0"/>
          <w:numId w:val="29"/>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İçselleştirilmiş, sistematik, sürdürülebilir ve örnek gösterilebilir uygulamalar bulunmaktadır</w:t>
      </w:r>
    </w:p>
    <w:p w:rsidR="00451517" w:rsidRPr="00941981" w:rsidRDefault="00451517"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Kanıtlar</w:t>
      </w:r>
    </w:p>
    <w:p w:rsidR="00451517" w:rsidRPr="00941981" w:rsidRDefault="00451517"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t xml:space="preserve">Örnek Kanıtlar </w:t>
      </w:r>
    </w:p>
    <w:p w:rsidR="007D1FD7" w:rsidRPr="00941981" w:rsidRDefault="007D1F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lastRenderedPageBreak/>
        <w:t xml:space="preserve">• Toplumsal katkı süreçlerinin yönetimi ve organizasyon yapısı </w:t>
      </w:r>
    </w:p>
    <w:p w:rsidR="007D1FD7" w:rsidRPr="00941981" w:rsidRDefault="007D1F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Toplumsal katkı yönetişim modeli </w:t>
      </w:r>
    </w:p>
    <w:p w:rsidR="007D1FD7" w:rsidRPr="00941981" w:rsidRDefault="007D1F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Toplumsal katkı faaliyetlerini yürüten birimler ve uygulama örnekleri </w:t>
      </w:r>
    </w:p>
    <w:p w:rsidR="007D1FD7" w:rsidRPr="00941981" w:rsidRDefault="007D1FD7" w:rsidP="00941981">
      <w:pPr>
        <w:spacing w:line="360" w:lineRule="auto"/>
        <w:jc w:val="both"/>
        <w:rPr>
          <w:rFonts w:ascii="Times New Roman" w:hAnsi="Times New Roman" w:cs="Times New Roman"/>
          <w:sz w:val="24"/>
          <w:szCs w:val="24"/>
        </w:rPr>
      </w:pPr>
    </w:p>
    <w:p w:rsidR="007D1FD7" w:rsidRPr="00941981" w:rsidRDefault="007D1F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Toplumsal katkı süreçlerinin yönetimi ve organizasyonel yapısının işlerliğine ilişkin izleme ve iyileştirme kanıtları </w:t>
      </w:r>
    </w:p>
    <w:p w:rsidR="007D1FD7" w:rsidRPr="00941981" w:rsidRDefault="007D1F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Standart uygulamalar ve mevzuatın yanı sıra;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ihtiyaçları doğrultusunda geliştirdiği özgün yaklaşım ve uygulamalarına ilişkin kanıtlar</w:t>
      </w:r>
    </w:p>
    <w:p w:rsidR="003F734B" w:rsidRPr="00941981" w:rsidRDefault="003F734B" w:rsidP="00941981">
      <w:pPr>
        <w:pStyle w:val="Balk3"/>
        <w:jc w:val="both"/>
        <w:rPr>
          <w:rFonts w:cs="Times New Roman"/>
          <w:b/>
        </w:rPr>
      </w:pPr>
      <w:bookmarkStart w:id="71" w:name="_Toc123285964"/>
      <w:r w:rsidRPr="00941981">
        <w:rPr>
          <w:rFonts w:cs="Times New Roman"/>
          <w:b/>
        </w:rPr>
        <w:t>D.1.2. Kaynaklar</w:t>
      </w:r>
      <w:bookmarkEnd w:id="71"/>
    </w:p>
    <w:p w:rsidR="007D1FD7" w:rsidRPr="00941981" w:rsidRDefault="007D1F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Toplumsal katkı etkinliklerine ayrılan kaynaklar (mali, fiziksel, insan gücü) belirlenmiş, paylaşılmış ve </w:t>
      </w:r>
      <w:r w:rsidR="00B75974" w:rsidRPr="00941981">
        <w:rPr>
          <w:rFonts w:ascii="Times New Roman" w:hAnsi="Times New Roman" w:cs="Times New Roman"/>
          <w:sz w:val="24"/>
          <w:szCs w:val="24"/>
        </w:rPr>
        <w:t>birimsel</w:t>
      </w:r>
      <w:r w:rsidR="007A73A1">
        <w:rPr>
          <w:rFonts w:ascii="Times New Roman" w:hAnsi="Times New Roman" w:cs="Times New Roman"/>
          <w:sz w:val="24"/>
          <w:szCs w:val="24"/>
        </w:rPr>
        <w:t>leşmi</w:t>
      </w:r>
      <w:r w:rsidRPr="00941981">
        <w:rPr>
          <w:rFonts w:ascii="Times New Roman" w:hAnsi="Times New Roman" w:cs="Times New Roman"/>
          <w:sz w:val="24"/>
          <w:szCs w:val="24"/>
        </w:rPr>
        <w:t>ş olup, bunlar izlenmekte ve değerlendirilmektedir.</w:t>
      </w:r>
    </w:p>
    <w:p w:rsidR="00451517" w:rsidRPr="00941981" w:rsidRDefault="00451517"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Olgunluk Düzeyi</w:t>
      </w:r>
    </w:p>
    <w:p w:rsidR="007D1FD7" w:rsidRPr="007A73A1" w:rsidRDefault="00B75974" w:rsidP="00941981">
      <w:pPr>
        <w:pStyle w:val="ListeParagraf"/>
        <w:numPr>
          <w:ilvl w:val="0"/>
          <w:numId w:val="30"/>
        </w:numPr>
        <w:spacing w:line="360" w:lineRule="auto"/>
        <w:jc w:val="both"/>
        <w:rPr>
          <w:rFonts w:ascii="Times New Roman" w:hAnsi="Times New Roman" w:cs="Times New Roman"/>
          <w:sz w:val="24"/>
          <w:szCs w:val="24"/>
        </w:rPr>
      </w:pPr>
      <w:r w:rsidRPr="007A73A1">
        <w:rPr>
          <w:rFonts w:ascii="Times New Roman" w:hAnsi="Times New Roman" w:cs="Times New Roman"/>
          <w:sz w:val="24"/>
          <w:szCs w:val="24"/>
        </w:rPr>
        <w:t>Birimin</w:t>
      </w:r>
      <w:r w:rsidR="007D1FD7" w:rsidRPr="007A73A1">
        <w:rPr>
          <w:rFonts w:ascii="Times New Roman" w:hAnsi="Times New Roman" w:cs="Times New Roman"/>
          <w:sz w:val="24"/>
          <w:szCs w:val="24"/>
        </w:rPr>
        <w:t xml:space="preserve"> toplumsal katkı faaliyetlerini sürdürebilmesi için yeterli kaynağı bulunmamaktadır. </w:t>
      </w:r>
    </w:p>
    <w:p w:rsidR="007D1FD7" w:rsidRPr="007A73A1" w:rsidRDefault="00B75974" w:rsidP="00941981">
      <w:pPr>
        <w:pStyle w:val="ListeParagraf"/>
        <w:numPr>
          <w:ilvl w:val="0"/>
          <w:numId w:val="30"/>
        </w:numPr>
        <w:spacing w:line="360" w:lineRule="auto"/>
        <w:jc w:val="both"/>
        <w:rPr>
          <w:rFonts w:ascii="Times New Roman" w:hAnsi="Times New Roman" w:cs="Times New Roman"/>
          <w:sz w:val="24"/>
          <w:szCs w:val="24"/>
          <w:highlight w:val="yellow"/>
        </w:rPr>
      </w:pPr>
      <w:r w:rsidRPr="007A73A1">
        <w:rPr>
          <w:rFonts w:ascii="Times New Roman" w:hAnsi="Times New Roman" w:cs="Times New Roman"/>
          <w:sz w:val="24"/>
          <w:szCs w:val="24"/>
          <w:highlight w:val="yellow"/>
        </w:rPr>
        <w:t>Birimin</w:t>
      </w:r>
      <w:r w:rsidR="007D1FD7" w:rsidRPr="007A73A1">
        <w:rPr>
          <w:rFonts w:ascii="Times New Roman" w:hAnsi="Times New Roman" w:cs="Times New Roman"/>
          <w:sz w:val="24"/>
          <w:szCs w:val="24"/>
          <w:highlight w:val="yellow"/>
        </w:rPr>
        <w:t xml:space="preserve"> toplumsal katkı faaliyetlerini sürdürebilmek için uygun nitelik ve nicelikte fiziki, teknik ve mali kaynakların oluşturulmasına yönelik planları bulunmaktadır. </w:t>
      </w:r>
    </w:p>
    <w:p w:rsidR="007D1FD7" w:rsidRPr="00941981" w:rsidRDefault="006D6C1A" w:rsidP="00941981">
      <w:pPr>
        <w:pStyle w:val="ListeParagraf"/>
        <w:numPr>
          <w:ilvl w:val="0"/>
          <w:numId w:val="30"/>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w:t>
      </w:r>
      <w:r w:rsidR="007D1FD7" w:rsidRPr="00941981">
        <w:rPr>
          <w:rFonts w:ascii="Times New Roman" w:hAnsi="Times New Roman" w:cs="Times New Roman"/>
          <w:sz w:val="24"/>
          <w:szCs w:val="24"/>
        </w:rPr>
        <w:t xml:space="preserve"> toplumsal katkı kaynaklarını toplumsal katkı stratejisi ve birimler arası dengeyi gözeterek yönetmektedir. </w:t>
      </w:r>
    </w:p>
    <w:p w:rsidR="007D1FD7" w:rsidRPr="00941981" w:rsidRDefault="00B75974" w:rsidP="00941981">
      <w:pPr>
        <w:pStyle w:val="ListeParagraf"/>
        <w:numPr>
          <w:ilvl w:val="0"/>
          <w:numId w:val="30"/>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Birimde</w:t>
      </w:r>
      <w:r w:rsidR="007D1FD7" w:rsidRPr="00941981">
        <w:rPr>
          <w:rFonts w:ascii="Times New Roman" w:hAnsi="Times New Roman" w:cs="Times New Roman"/>
          <w:sz w:val="24"/>
          <w:szCs w:val="24"/>
        </w:rPr>
        <w:t xml:space="preserve"> toplumsal katkı kaynaklarının yeterliliği ve çeşitliliği izlenmekte ve iyileştirilmektedir. </w:t>
      </w:r>
    </w:p>
    <w:p w:rsidR="00451517" w:rsidRPr="00941981" w:rsidRDefault="007D1FD7" w:rsidP="00941981">
      <w:pPr>
        <w:pStyle w:val="ListeParagraf"/>
        <w:numPr>
          <w:ilvl w:val="0"/>
          <w:numId w:val="30"/>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İçselleştirilmiş, sistematik, sürdürülebilir ve örnek gösterilebilir uygulamalar bulunmaktadır.</w:t>
      </w:r>
    </w:p>
    <w:p w:rsidR="00451517" w:rsidRPr="00941981" w:rsidRDefault="00451517"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Kanıtlar</w:t>
      </w:r>
    </w:p>
    <w:p w:rsidR="00451517" w:rsidRPr="00941981" w:rsidRDefault="00451517"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t xml:space="preserve">Örnek Kanıtlar </w:t>
      </w:r>
    </w:p>
    <w:p w:rsidR="007D1FD7" w:rsidRPr="00941981" w:rsidRDefault="007D1F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Toplumsal katkı faaliyetlerini yürüten araştırma ve uygulama merkezleri ve diğer birimler </w:t>
      </w:r>
    </w:p>
    <w:p w:rsidR="007D1FD7" w:rsidRPr="00941981" w:rsidRDefault="007D1F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Toplumsal katkı çalışmalarına ayrılan bütçe ve yıllar içinde değişimi </w:t>
      </w:r>
    </w:p>
    <w:p w:rsidR="007D1FD7" w:rsidRPr="00941981" w:rsidRDefault="007D1F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Toplumsal katkı kaynaklarının toplumsal katkı stratejisi doğrultusunda yönetildiğini gösteren kanıtlar </w:t>
      </w:r>
    </w:p>
    <w:p w:rsidR="007D1FD7" w:rsidRPr="00941981" w:rsidRDefault="007D1F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lastRenderedPageBreak/>
        <w:t xml:space="preserve">• Toplumsal katkı kaynaklarının çeşitliliği ve yeterliliğinin izlendiğine ve iyileştirildiğine ilişkin kanıtlar </w:t>
      </w:r>
    </w:p>
    <w:p w:rsidR="003F734B" w:rsidRPr="00941981" w:rsidRDefault="007D1F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Standart uygulamalar ve mevzuatın yanı sıra;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ihtiyaçları doğrultusunda geliştirdiği özgün yaklaşım ve uygulamalarına ilişkin kanıtlar</w:t>
      </w:r>
    </w:p>
    <w:p w:rsidR="00451517" w:rsidRPr="00941981" w:rsidRDefault="003F734B" w:rsidP="00941981">
      <w:pPr>
        <w:pStyle w:val="Balk2"/>
        <w:jc w:val="both"/>
        <w:rPr>
          <w:rFonts w:cs="Times New Roman"/>
          <w:szCs w:val="24"/>
        </w:rPr>
      </w:pPr>
      <w:bookmarkStart w:id="72" w:name="_Toc123285965"/>
      <w:r w:rsidRPr="00941981">
        <w:rPr>
          <w:rFonts w:cs="Times New Roman"/>
          <w:szCs w:val="24"/>
        </w:rPr>
        <w:t>D.2. Toplumsal Katkı Performansı</w:t>
      </w:r>
      <w:bookmarkEnd w:id="72"/>
    </w:p>
    <w:p w:rsidR="007D1FD7" w:rsidRPr="00941981" w:rsidRDefault="006D6C1A"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w:t>
      </w:r>
      <w:r w:rsidR="007D1FD7" w:rsidRPr="00941981">
        <w:rPr>
          <w:rFonts w:ascii="Times New Roman" w:hAnsi="Times New Roman" w:cs="Times New Roman"/>
          <w:sz w:val="24"/>
          <w:szCs w:val="24"/>
        </w:rPr>
        <w:t>, toplumsal katkı stratejisi ve hedefleri doğrultusunda yürüttüğü faaliyetleri periyodik olarak izlemeli ve sürekli iyileştirmelidir.</w:t>
      </w:r>
    </w:p>
    <w:p w:rsidR="003F734B" w:rsidRPr="00941981" w:rsidRDefault="003F734B" w:rsidP="00941981">
      <w:pPr>
        <w:pStyle w:val="Balk3"/>
        <w:jc w:val="both"/>
        <w:rPr>
          <w:rFonts w:cs="Times New Roman"/>
          <w:b/>
        </w:rPr>
      </w:pPr>
      <w:bookmarkStart w:id="73" w:name="_Toc123285966"/>
      <w:r w:rsidRPr="00941981">
        <w:rPr>
          <w:rFonts w:cs="Times New Roman"/>
          <w:b/>
        </w:rPr>
        <w:t>D.2.1. Toplumsal katkı performansının izlenmesi ve değerlendirilmesi</w:t>
      </w:r>
      <w:bookmarkEnd w:id="73"/>
      <w:r w:rsidRPr="00941981">
        <w:rPr>
          <w:rFonts w:cs="Times New Roman"/>
          <w:b/>
        </w:rPr>
        <w:t xml:space="preserve"> </w:t>
      </w:r>
    </w:p>
    <w:p w:rsidR="007D1FD7" w:rsidRPr="00941981" w:rsidRDefault="006D6C1A"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w:t>
      </w:r>
      <w:r w:rsidR="007D1FD7" w:rsidRPr="00941981">
        <w:rPr>
          <w:rFonts w:ascii="Times New Roman" w:hAnsi="Times New Roman" w:cs="Times New Roman"/>
          <w:sz w:val="24"/>
          <w:szCs w:val="24"/>
        </w:rPr>
        <w:t xml:space="preserve">, Sürdürülebilir Kalkınma Amaçları ile uyumlu, dezavantajlı gruplar dahil toplumun ve çevrenin ihtiyaçlarına cevap verebilen ve değer yaratan toplumsal katkı faaliyetlerinde bulunmaktadır. Ulusal ve uluslararası düzeyde </w:t>
      </w:r>
      <w:r w:rsidR="00B75974" w:rsidRPr="00941981">
        <w:rPr>
          <w:rFonts w:ascii="Times New Roman" w:hAnsi="Times New Roman" w:cs="Times New Roman"/>
          <w:sz w:val="24"/>
          <w:szCs w:val="24"/>
        </w:rPr>
        <w:t>birimsel</w:t>
      </w:r>
      <w:r w:rsidR="007D1FD7" w:rsidRPr="00941981">
        <w:rPr>
          <w:rFonts w:ascii="Times New Roman" w:hAnsi="Times New Roman" w:cs="Times New Roman"/>
          <w:sz w:val="24"/>
          <w:szCs w:val="24"/>
        </w:rPr>
        <w:t xml:space="preserve"> iş birlikleri, çeşitli kamu </w:t>
      </w:r>
      <w:r w:rsidRPr="00941981">
        <w:rPr>
          <w:rFonts w:ascii="Times New Roman" w:hAnsi="Times New Roman" w:cs="Times New Roman"/>
          <w:sz w:val="24"/>
          <w:szCs w:val="24"/>
        </w:rPr>
        <w:t>birim</w:t>
      </w:r>
      <w:r w:rsidR="007D1FD7" w:rsidRPr="00941981">
        <w:rPr>
          <w:rFonts w:ascii="Times New Roman" w:hAnsi="Times New Roman" w:cs="Times New Roman"/>
          <w:sz w:val="24"/>
          <w:szCs w:val="24"/>
        </w:rPr>
        <w:t xml:space="preserve"> ve kuruluşlarına yapılan görevlendirmeler ile </w:t>
      </w:r>
      <w:r w:rsidR="00B75974" w:rsidRPr="00941981">
        <w:rPr>
          <w:rFonts w:ascii="Times New Roman" w:hAnsi="Times New Roman" w:cs="Times New Roman"/>
          <w:sz w:val="24"/>
          <w:szCs w:val="24"/>
        </w:rPr>
        <w:t>birimin</w:t>
      </w:r>
      <w:r w:rsidR="007D1FD7" w:rsidRPr="00941981">
        <w:rPr>
          <w:rFonts w:ascii="Times New Roman" w:hAnsi="Times New Roman" w:cs="Times New Roman"/>
          <w:sz w:val="24"/>
          <w:szCs w:val="24"/>
        </w:rPr>
        <w:t xml:space="preserve"> bünyesinde yer alan birimler aracılığıyla yürütülen eğitim, hizmet, araştırma, danışmanlık vb. toplumsal katkı faaliyetleri izlenmektedir. İzleme mekanizma ve süreçleri yerleşik ve sürdürülebilirdir. İyileştirme adımlarının kanıtları vardır.</w:t>
      </w:r>
    </w:p>
    <w:p w:rsidR="00451517" w:rsidRPr="00941981" w:rsidRDefault="00451517"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Olgunluk Düzeyi</w:t>
      </w:r>
    </w:p>
    <w:p w:rsidR="007D1FD7" w:rsidRPr="001A0DD0" w:rsidRDefault="00B75974" w:rsidP="00941981">
      <w:pPr>
        <w:pStyle w:val="ListeParagraf"/>
        <w:numPr>
          <w:ilvl w:val="0"/>
          <w:numId w:val="31"/>
        </w:numPr>
        <w:spacing w:line="360" w:lineRule="auto"/>
        <w:jc w:val="both"/>
        <w:rPr>
          <w:rFonts w:ascii="Times New Roman" w:hAnsi="Times New Roman" w:cs="Times New Roman"/>
          <w:sz w:val="24"/>
          <w:szCs w:val="24"/>
        </w:rPr>
      </w:pPr>
      <w:r w:rsidRPr="001A0DD0">
        <w:rPr>
          <w:rFonts w:ascii="Times New Roman" w:hAnsi="Times New Roman" w:cs="Times New Roman"/>
          <w:sz w:val="24"/>
          <w:szCs w:val="24"/>
        </w:rPr>
        <w:t>Birimde</w:t>
      </w:r>
      <w:r w:rsidR="007D1FD7" w:rsidRPr="001A0DD0">
        <w:rPr>
          <w:rFonts w:ascii="Times New Roman" w:hAnsi="Times New Roman" w:cs="Times New Roman"/>
          <w:sz w:val="24"/>
          <w:szCs w:val="24"/>
        </w:rPr>
        <w:t xml:space="preserve"> toplumsal katkı performansının izlenmesine ve değerlendirmesine yönelik mekanizmalar bulunmamaktadır. </w:t>
      </w:r>
      <w:bookmarkStart w:id="74" w:name="_GoBack"/>
      <w:bookmarkEnd w:id="74"/>
    </w:p>
    <w:p w:rsidR="007D1FD7" w:rsidRPr="00941981" w:rsidRDefault="00B75974" w:rsidP="00941981">
      <w:pPr>
        <w:pStyle w:val="ListeParagraf"/>
        <w:numPr>
          <w:ilvl w:val="0"/>
          <w:numId w:val="31"/>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Birimde</w:t>
      </w:r>
      <w:r w:rsidR="007D1FD7" w:rsidRPr="00941981">
        <w:rPr>
          <w:rFonts w:ascii="Times New Roman" w:hAnsi="Times New Roman" w:cs="Times New Roman"/>
          <w:sz w:val="24"/>
          <w:szCs w:val="24"/>
        </w:rPr>
        <w:t xml:space="preserve"> toplumsal katkı performansının izlenmesine ve değerlendirmesine yönelik ilke, kural ve göstergeler bulunmaktadır. </w:t>
      </w:r>
    </w:p>
    <w:p w:rsidR="007D1FD7" w:rsidRPr="00941981" w:rsidRDefault="00B75974" w:rsidP="00941981">
      <w:pPr>
        <w:pStyle w:val="ListeParagraf"/>
        <w:numPr>
          <w:ilvl w:val="0"/>
          <w:numId w:val="31"/>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Birimin</w:t>
      </w:r>
      <w:r w:rsidR="007D1FD7" w:rsidRPr="00941981">
        <w:rPr>
          <w:rFonts w:ascii="Times New Roman" w:hAnsi="Times New Roman" w:cs="Times New Roman"/>
          <w:sz w:val="24"/>
          <w:szCs w:val="24"/>
        </w:rPr>
        <w:t xml:space="preserve"> genelinde toplumsal katkı performansını izlenmek ve değerlendirmek üzere oluşturulan mekanizmalar kullanılmaktadır. </w:t>
      </w:r>
    </w:p>
    <w:p w:rsidR="007D1FD7" w:rsidRPr="001A0DD0" w:rsidRDefault="00B75974" w:rsidP="00941981">
      <w:pPr>
        <w:pStyle w:val="ListeParagraf"/>
        <w:numPr>
          <w:ilvl w:val="0"/>
          <w:numId w:val="31"/>
        </w:numPr>
        <w:spacing w:line="360" w:lineRule="auto"/>
        <w:jc w:val="both"/>
        <w:rPr>
          <w:rFonts w:ascii="Times New Roman" w:hAnsi="Times New Roman" w:cs="Times New Roman"/>
          <w:sz w:val="24"/>
          <w:szCs w:val="24"/>
          <w:highlight w:val="yellow"/>
        </w:rPr>
      </w:pPr>
      <w:r w:rsidRPr="001A0DD0">
        <w:rPr>
          <w:rFonts w:ascii="Times New Roman" w:hAnsi="Times New Roman" w:cs="Times New Roman"/>
          <w:sz w:val="24"/>
          <w:szCs w:val="24"/>
          <w:highlight w:val="yellow"/>
        </w:rPr>
        <w:t>Birimde</w:t>
      </w:r>
      <w:r w:rsidR="007D1FD7" w:rsidRPr="001A0DD0">
        <w:rPr>
          <w:rFonts w:ascii="Times New Roman" w:hAnsi="Times New Roman" w:cs="Times New Roman"/>
          <w:sz w:val="24"/>
          <w:szCs w:val="24"/>
          <w:highlight w:val="yellow"/>
        </w:rPr>
        <w:t xml:space="preserve"> toplumsal katkı performansı izlenmekte ve ilgili paydaşlarla değerlendirilerek iyileştirilmektedir.</w:t>
      </w:r>
    </w:p>
    <w:p w:rsidR="00451517" w:rsidRPr="00941981" w:rsidRDefault="007D1FD7" w:rsidP="00941981">
      <w:pPr>
        <w:pStyle w:val="ListeParagraf"/>
        <w:numPr>
          <w:ilvl w:val="0"/>
          <w:numId w:val="31"/>
        </w:num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İçselleştirilmiş, sistematik, sürdürülebilir ve örnek gösterilebilir uygulamalar bulunmaktadır.</w:t>
      </w:r>
    </w:p>
    <w:p w:rsidR="00451517" w:rsidRPr="00941981" w:rsidRDefault="00451517" w:rsidP="00941981">
      <w:pPr>
        <w:spacing w:line="360" w:lineRule="auto"/>
        <w:jc w:val="both"/>
        <w:rPr>
          <w:rFonts w:ascii="Times New Roman" w:hAnsi="Times New Roman" w:cs="Times New Roman"/>
          <w:b/>
          <w:sz w:val="24"/>
          <w:szCs w:val="24"/>
        </w:rPr>
      </w:pPr>
      <w:r w:rsidRPr="00941981">
        <w:rPr>
          <w:rFonts w:ascii="Times New Roman" w:hAnsi="Times New Roman" w:cs="Times New Roman"/>
          <w:b/>
          <w:sz w:val="24"/>
          <w:szCs w:val="24"/>
        </w:rPr>
        <w:t>Kanıtlar</w:t>
      </w:r>
    </w:p>
    <w:p w:rsidR="00451517" w:rsidRPr="00941981" w:rsidRDefault="00451517" w:rsidP="00941981">
      <w:pPr>
        <w:spacing w:line="360" w:lineRule="auto"/>
        <w:jc w:val="both"/>
        <w:rPr>
          <w:rFonts w:ascii="Times New Roman" w:hAnsi="Times New Roman" w:cs="Times New Roman"/>
          <w:color w:val="FF0000"/>
          <w:sz w:val="24"/>
          <w:szCs w:val="24"/>
        </w:rPr>
      </w:pPr>
      <w:r w:rsidRPr="00941981">
        <w:rPr>
          <w:rFonts w:ascii="Times New Roman" w:hAnsi="Times New Roman" w:cs="Times New Roman"/>
          <w:color w:val="FF0000"/>
          <w:sz w:val="24"/>
          <w:szCs w:val="24"/>
        </w:rPr>
        <w:t xml:space="preserve">Örnek Kanıtlar </w:t>
      </w:r>
    </w:p>
    <w:p w:rsidR="007D1FD7" w:rsidRPr="00941981" w:rsidRDefault="007D1F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hedefleriyle uyumlu toplumsal katkı faaliyetleri </w:t>
      </w:r>
    </w:p>
    <w:p w:rsidR="007D1FD7" w:rsidRPr="00941981" w:rsidRDefault="007D1F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Toplumsal katkı performansını izlemek üzere geçerli olan tanımlı süreçler </w:t>
      </w:r>
    </w:p>
    <w:p w:rsidR="007D1FD7" w:rsidRPr="00941981" w:rsidRDefault="007D1F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lastRenderedPageBreak/>
        <w:t>• Toplumsal katkı hedeflerine ulaşılıp ulaşılmadığını izlemek üzere oluşturulan mekanizmalar</w:t>
      </w:r>
    </w:p>
    <w:p w:rsidR="007D1FD7" w:rsidRPr="00941981" w:rsidRDefault="007D1F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Paydaş geri bildirimleri </w:t>
      </w:r>
    </w:p>
    <w:p w:rsidR="007D1FD7" w:rsidRPr="00941981" w:rsidRDefault="007D1F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Toplumsal katkı performansının izlenmesine ve iyileştirilmesine ilişkin kanıtlar </w:t>
      </w:r>
    </w:p>
    <w:p w:rsidR="003F734B" w:rsidRPr="00941981" w:rsidRDefault="007D1FD7"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 xml:space="preserve">• Standart uygulamalar ve mevzuatın yanı sıra; </w:t>
      </w:r>
      <w:r w:rsidR="00B75974" w:rsidRPr="00941981">
        <w:rPr>
          <w:rFonts w:ascii="Times New Roman" w:hAnsi="Times New Roman" w:cs="Times New Roman"/>
          <w:sz w:val="24"/>
          <w:szCs w:val="24"/>
        </w:rPr>
        <w:t>birimin</w:t>
      </w:r>
      <w:r w:rsidRPr="00941981">
        <w:rPr>
          <w:rFonts w:ascii="Times New Roman" w:hAnsi="Times New Roman" w:cs="Times New Roman"/>
          <w:sz w:val="24"/>
          <w:szCs w:val="24"/>
        </w:rPr>
        <w:t xml:space="preserve"> ihtiyaçları doğrultusunda geliştirdiği özgün yaklaşım ve uygulamalarına ilişkin kanıtlar</w:t>
      </w:r>
    </w:p>
    <w:p w:rsidR="007D1FD7" w:rsidRPr="00941981" w:rsidRDefault="007D1FD7" w:rsidP="00941981">
      <w:pPr>
        <w:spacing w:line="360" w:lineRule="auto"/>
        <w:jc w:val="both"/>
        <w:rPr>
          <w:rFonts w:ascii="Times New Roman" w:hAnsi="Times New Roman" w:cs="Times New Roman"/>
          <w:sz w:val="24"/>
          <w:szCs w:val="24"/>
        </w:rPr>
      </w:pPr>
    </w:p>
    <w:p w:rsidR="00F020FE" w:rsidRPr="00941981" w:rsidRDefault="00F020FE" w:rsidP="00941981">
      <w:pPr>
        <w:spacing w:line="360" w:lineRule="auto"/>
        <w:jc w:val="both"/>
        <w:rPr>
          <w:rFonts w:ascii="Times New Roman" w:hAnsi="Times New Roman" w:cs="Times New Roman"/>
          <w:sz w:val="24"/>
          <w:szCs w:val="24"/>
        </w:rPr>
      </w:pPr>
      <w:bookmarkStart w:id="75" w:name="_Toc123285967"/>
    </w:p>
    <w:bookmarkEnd w:id="75"/>
    <w:p w:rsidR="00F020FE" w:rsidRPr="00941981" w:rsidRDefault="00F020FE" w:rsidP="00941981">
      <w:pPr>
        <w:pStyle w:val="Balk1"/>
        <w:jc w:val="both"/>
        <w:rPr>
          <w:rFonts w:cs="Times New Roman"/>
          <w:sz w:val="24"/>
          <w:szCs w:val="24"/>
        </w:rPr>
      </w:pPr>
      <w:r w:rsidRPr="00941981">
        <w:rPr>
          <w:rFonts w:cs="Times New Roman"/>
          <w:sz w:val="24"/>
          <w:szCs w:val="24"/>
        </w:rPr>
        <w:t>SONUÇ ve DEĞERLENDİRME</w:t>
      </w:r>
    </w:p>
    <w:p w:rsidR="003F734B" w:rsidRPr="00941981" w:rsidRDefault="00D63136" w:rsidP="00941981">
      <w:pPr>
        <w:spacing w:line="360" w:lineRule="auto"/>
        <w:jc w:val="both"/>
        <w:rPr>
          <w:rFonts w:ascii="Times New Roman" w:hAnsi="Times New Roman" w:cs="Times New Roman"/>
          <w:sz w:val="24"/>
          <w:szCs w:val="24"/>
        </w:rPr>
      </w:pPr>
      <w:r w:rsidRPr="00941981">
        <w:rPr>
          <w:rFonts w:ascii="Times New Roman" w:hAnsi="Times New Roman" w:cs="Times New Roman"/>
          <w:sz w:val="24"/>
          <w:szCs w:val="24"/>
        </w:rPr>
        <w:t>Birimin güçlü yönleri ile iyileşmeye açık yönlerinin Liderlik, Yönetim ve Kalite, Eğitim ve Öğretim, Araştırma ve Geliştirme ve Toplumsal Katkı başlıkları altında özet olarak sunulması beklenmektedir. Birim daha önce bir dış değerlendirme sürecinden geçmiş ve birime sunulmuş bir Birimsel Geri Bildirim Raporu varsa bu raporda belirtilen gelişmeye açık yönlerin giderilmesi için alınan önlemler, gerçekleştirilen faaliyetler sonucunda sağlanan iyileştirmeler ve ilerleme kaydedilemeyen noktaların neler olduğu açıkça sunulmalı ve mevcut durum değerlendirmesi ayrıntılı olarak verilmelidir.</w:t>
      </w:r>
    </w:p>
    <w:p w:rsidR="001F7CD3" w:rsidRPr="00941981" w:rsidRDefault="00891EC5" w:rsidP="00941981">
      <w:pPr>
        <w:ind w:firstLine="708"/>
        <w:jc w:val="both"/>
        <w:rPr>
          <w:rFonts w:ascii="Times New Roman" w:hAnsi="Times New Roman" w:cs="Times New Roman"/>
          <w:sz w:val="24"/>
          <w:szCs w:val="24"/>
        </w:rPr>
      </w:pPr>
      <w:r w:rsidRPr="00941981">
        <w:rPr>
          <w:rFonts w:ascii="Times New Roman" w:hAnsi="Times New Roman" w:cs="Times New Roman"/>
          <w:sz w:val="24"/>
          <w:szCs w:val="24"/>
        </w:rPr>
        <w:t xml:space="preserve">16.08.2018 tarihinde Yükseköğretim Genel Kurul Toplantı Kararı ile Selçuk Üniversitesi Rektörlüğü bünyesinde kurulan </w:t>
      </w:r>
      <w:r w:rsidR="001F7CD3" w:rsidRPr="00941981">
        <w:rPr>
          <w:rFonts w:ascii="Times New Roman" w:hAnsi="Times New Roman" w:cs="Times New Roman"/>
          <w:sz w:val="24"/>
          <w:szCs w:val="24"/>
        </w:rPr>
        <w:t>Tasarım Meslek Yüksekokulu fiziki alt yapı ve akademik – idari personel kadro çalışmalarını yapmakta olup henüz öğrenci alımı ile eğitim öğretim faaliyetlerine başlanamamıştır. Eğitim-ö</w:t>
      </w:r>
      <w:r w:rsidR="0021646C" w:rsidRPr="00941981">
        <w:rPr>
          <w:rFonts w:ascii="Times New Roman" w:hAnsi="Times New Roman" w:cs="Times New Roman"/>
          <w:sz w:val="24"/>
          <w:szCs w:val="24"/>
        </w:rPr>
        <w:t>ğretim faaliyetlerine başlanıla</w:t>
      </w:r>
      <w:r w:rsidR="001F7CD3" w:rsidRPr="00941981">
        <w:rPr>
          <w:rFonts w:ascii="Times New Roman" w:hAnsi="Times New Roman" w:cs="Times New Roman"/>
          <w:sz w:val="24"/>
          <w:szCs w:val="24"/>
        </w:rPr>
        <w:t>bilecek en yakın Grafik Ta</w:t>
      </w:r>
      <w:r w:rsidR="00D50C14" w:rsidRPr="00941981">
        <w:rPr>
          <w:rFonts w:ascii="Times New Roman" w:hAnsi="Times New Roman" w:cs="Times New Roman"/>
          <w:sz w:val="24"/>
          <w:szCs w:val="24"/>
        </w:rPr>
        <w:t xml:space="preserve">sarım </w:t>
      </w:r>
      <w:r w:rsidR="003C5EB0" w:rsidRPr="00941981">
        <w:rPr>
          <w:rFonts w:ascii="Times New Roman" w:hAnsi="Times New Roman" w:cs="Times New Roman"/>
          <w:sz w:val="24"/>
          <w:szCs w:val="24"/>
        </w:rPr>
        <w:t>Programıdır</w:t>
      </w:r>
      <w:r w:rsidR="00D50C14" w:rsidRPr="00941981">
        <w:rPr>
          <w:rFonts w:ascii="Times New Roman" w:hAnsi="Times New Roman" w:cs="Times New Roman"/>
          <w:sz w:val="24"/>
          <w:szCs w:val="24"/>
        </w:rPr>
        <w:t>. Halen iki öğretim görevlisi bulunduğu, bir öğretim görevlisi daha alınması halinde Grafik Tasarım</w:t>
      </w:r>
      <w:r w:rsidR="003C5EB0" w:rsidRPr="00941981">
        <w:rPr>
          <w:rFonts w:ascii="Times New Roman" w:hAnsi="Times New Roman" w:cs="Times New Roman"/>
          <w:sz w:val="24"/>
          <w:szCs w:val="24"/>
        </w:rPr>
        <w:t xml:space="preserve"> Programının aktif</w:t>
      </w:r>
      <w:r w:rsidR="00AD022A" w:rsidRPr="00941981">
        <w:rPr>
          <w:rFonts w:ascii="Times New Roman" w:hAnsi="Times New Roman" w:cs="Times New Roman"/>
          <w:sz w:val="24"/>
          <w:szCs w:val="24"/>
        </w:rPr>
        <w:t xml:space="preserve"> </w:t>
      </w:r>
      <w:r w:rsidR="003C5EB0" w:rsidRPr="00941981">
        <w:rPr>
          <w:rFonts w:ascii="Times New Roman" w:hAnsi="Times New Roman" w:cs="Times New Roman"/>
          <w:sz w:val="24"/>
          <w:szCs w:val="24"/>
        </w:rPr>
        <w:t>edilebi</w:t>
      </w:r>
      <w:r w:rsidR="00AD022A" w:rsidRPr="00941981">
        <w:rPr>
          <w:rFonts w:ascii="Times New Roman" w:hAnsi="Times New Roman" w:cs="Times New Roman"/>
          <w:sz w:val="24"/>
          <w:szCs w:val="24"/>
        </w:rPr>
        <w:t>le</w:t>
      </w:r>
      <w:r w:rsidR="003C5EB0" w:rsidRPr="00941981">
        <w:rPr>
          <w:rFonts w:ascii="Times New Roman" w:hAnsi="Times New Roman" w:cs="Times New Roman"/>
          <w:sz w:val="24"/>
          <w:szCs w:val="24"/>
        </w:rPr>
        <w:t>cektir.</w:t>
      </w:r>
      <w:r w:rsidR="00AD022A" w:rsidRPr="00941981">
        <w:rPr>
          <w:rFonts w:ascii="Times New Roman" w:hAnsi="Times New Roman" w:cs="Times New Roman"/>
          <w:sz w:val="24"/>
          <w:szCs w:val="24"/>
        </w:rPr>
        <w:t xml:space="preserve"> Bu programın sanayi işbirliği çerçevesinde oluşturulan dış paydaşların yoğun talebi olan ara iş gücü karşılanabilmesi için programın aktif hale getirilmesi adına çalışmalar devam etmektedir.</w:t>
      </w:r>
      <w:r w:rsidR="0021646C" w:rsidRPr="00941981">
        <w:rPr>
          <w:rFonts w:ascii="Times New Roman" w:hAnsi="Times New Roman" w:cs="Times New Roman"/>
          <w:sz w:val="24"/>
          <w:szCs w:val="24"/>
        </w:rPr>
        <w:t xml:space="preserve"> Meslek Yüksekokulumuzun gerek fiziki, gerek akademik ve idari personel açısı</w:t>
      </w:r>
      <w:r w:rsidR="007619A1" w:rsidRPr="00941981">
        <w:rPr>
          <w:rFonts w:ascii="Times New Roman" w:hAnsi="Times New Roman" w:cs="Times New Roman"/>
          <w:sz w:val="24"/>
          <w:szCs w:val="24"/>
        </w:rPr>
        <w:t>ndan yeterli seviyeye gelmesi,</w:t>
      </w:r>
      <w:r w:rsidR="0021646C" w:rsidRPr="00941981">
        <w:rPr>
          <w:rFonts w:ascii="Times New Roman" w:hAnsi="Times New Roman" w:cs="Times New Roman"/>
          <w:sz w:val="24"/>
          <w:szCs w:val="24"/>
        </w:rPr>
        <w:t xml:space="preserve"> tüm bölüm ve programlarımızın aktif hale getirilerek eğitim-öğretim programlarının günümüz ihtiyaçlarına ve teknolojisine uygun kapasitede mezun verebilmeleri için üniversitemiz nezdinde yoğun gayret sarf edilmektedir.</w:t>
      </w:r>
    </w:p>
    <w:p w:rsidR="00D63136" w:rsidRPr="00941981" w:rsidRDefault="00D63136" w:rsidP="00941981">
      <w:pPr>
        <w:spacing w:line="360" w:lineRule="auto"/>
        <w:jc w:val="both"/>
        <w:rPr>
          <w:rFonts w:ascii="Times New Roman" w:hAnsi="Times New Roman" w:cs="Times New Roman"/>
          <w:sz w:val="24"/>
          <w:szCs w:val="24"/>
        </w:rPr>
      </w:pPr>
    </w:p>
    <w:sectPr w:rsidR="00D63136" w:rsidRPr="00941981" w:rsidSect="00FD661B">
      <w:pgSz w:w="11906" w:h="16838"/>
      <w:pgMar w:top="1304" w:right="1418" w:bottom="1134"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815" w:rsidRDefault="00947815" w:rsidP="00146A83">
      <w:pPr>
        <w:spacing w:after="0" w:line="240" w:lineRule="auto"/>
      </w:pPr>
      <w:r>
        <w:separator/>
      </w:r>
    </w:p>
  </w:endnote>
  <w:endnote w:type="continuationSeparator" w:id="0">
    <w:p w:rsidR="00947815" w:rsidRDefault="00947815" w:rsidP="00146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815" w:rsidRDefault="00947815" w:rsidP="00146A83">
      <w:pPr>
        <w:spacing w:after="0" w:line="240" w:lineRule="auto"/>
      </w:pPr>
      <w:r>
        <w:separator/>
      </w:r>
    </w:p>
  </w:footnote>
  <w:footnote w:type="continuationSeparator" w:id="0">
    <w:p w:rsidR="00947815" w:rsidRDefault="00947815" w:rsidP="00146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92BF9"/>
    <w:multiLevelType w:val="hybridMultilevel"/>
    <w:tmpl w:val="479A2D4A"/>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51A5FA3"/>
    <w:multiLevelType w:val="hybridMultilevel"/>
    <w:tmpl w:val="ABE62DE4"/>
    <w:lvl w:ilvl="0" w:tplc="D43A6E9A">
      <w:start w:val="1"/>
      <w:numFmt w:val="decimal"/>
      <w:lvlText w:val="%1-"/>
      <w:lvlJc w:val="left"/>
      <w:pPr>
        <w:ind w:left="9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F233EA"/>
    <w:multiLevelType w:val="hybridMultilevel"/>
    <w:tmpl w:val="0DA0F75C"/>
    <w:lvl w:ilvl="0" w:tplc="4BDE1A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9B62BD"/>
    <w:multiLevelType w:val="hybridMultilevel"/>
    <w:tmpl w:val="A3AA5DF6"/>
    <w:lvl w:ilvl="0" w:tplc="C8E219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957030F"/>
    <w:multiLevelType w:val="hybridMultilevel"/>
    <w:tmpl w:val="0EC057F8"/>
    <w:lvl w:ilvl="0" w:tplc="4DDC4F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1539AC"/>
    <w:multiLevelType w:val="hybridMultilevel"/>
    <w:tmpl w:val="033E9ACC"/>
    <w:lvl w:ilvl="0" w:tplc="2F88DCF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B22308"/>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E713DB"/>
    <w:multiLevelType w:val="hybridMultilevel"/>
    <w:tmpl w:val="477AA444"/>
    <w:lvl w:ilvl="0" w:tplc="46161CE8">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51215E5"/>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69C0992"/>
    <w:multiLevelType w:val="hybridMultilevel"/>
    <w:tmpl w:val="43188158"/>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9D2338A"/>
    <w:multiLevelType w:val="multilevel"/>
    <w:tmpl w:val="4D14513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B9135D8"/>
    <w:multiLevelType w:val="hybridMultilevel"/>
    <w:tmpl w:val="9E56FAD2"/>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E9D19D1"/>
    <w:multiLevelType w:val="hybridMultilevel"/>
    <w:tmpl w:val="999C84AC"/>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EE3137A"/>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28635E9"/>
    <w:multiLevelType w:val="hybridMultilevel"/>
    <w:tmpl w:val="86CE2322"/>
    <w:lvl w:ilvl="0" w:tplc="9E0A8B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44518CB"/>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7DC64DA"/>
    <w:multiLevelType w:val="hybridMultilevel"/>
    <w:tmpl w:val="593A89CE"/>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CA85FDA"/>
    <w:multiLevelType w:val="hybridMultilevel"/>
    <w:tmpl w:val="0C9E5FC2"/>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CBF56FD"/>
    <w:multiLevelType w:val="hybridMultilevel"/>
    <w:tmpl w:val="B5B46F88"/>
    <w:lvl w:ilvl="0" w:tplc="74A69B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CC004E0"/>
    <w:multiLevelType w:val="hybridMultilevel"/>
    <w:tmpl w:val="1F8EED82"/>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F4C2A08"/>
    <w:multiLevelType w:val="hybridMultilevel"/>
    <w:tmpl w:val="316A2F4A"/>
    <w:lvl w:ilvl="0" w:tplc="33387C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31B4A9F"/>
    <w:multiLevelType w:val="hybridMultilevel"/>
    <w:tmpl w:val="AF26D9CA"/>
    <w:lvl w:ilvl="0" w:tplc="CDCA3A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3DE0AC5"/>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0EA0985"/>
    <w:multiLevelType w:val="hybridMultilevel"/>
    <w:tmpl w:val="FAD2EC1E"/>
    <w:lvl w:ilvl="0" w:tplc="62861766">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1B75AF9"/>
    <w:multiLevelType w:val="hybridMultilevel"/>
    <w:tmpl w:val="8F36829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2FE5932"/>
    <w:multiLevelType w:val="hybridMultilevel"/>
    <w:tmpl w:val="6FA6AAC8"/>
    <w:lvl w:ilvl="0" w:tplc="505A21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32520BB"/>
    <w:multiLevelType w:val="hybridMultilevel"/>
    <w:tmpl w:val="1DA24510"/>
    <w:lvl w:ilvl="0" w:tplc="AF0878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7CD3B45"/>
    <w:multiLevelType w:val="hybridMultilevel"/>
    <w:tmpl w:val="8D50DA6A"/>
    <w:lvl w:ilvl="0" w:tplc="77B282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8EA0F1D"/>
    <w:multiLevelType w:val="hybridMultilevel"/>
    <w:tmpl w:val="20AA62D0"/>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FDF6055"/>
    <w:multiLevelType w:val="hybridMultilevel"/>
    <w:tmpl w:val="3282F1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05B73B5"/>
    <w:multiLevelType w:val="hybridMultilevel"/>
    <w:tmpl w:val="1BFAC4BA"/>
    <w:lvl w:ilvl="0" w:tplc="5B8A2E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1A4570F"/>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1AE5309"/>
    <w:multiLevelType w:val="hybridMultilevel"/>
    <w:tmpl w:val="34980D78"/>
    <w:lvl w:ilvl="0" w:tplc="969C87DA">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2E018C3"/>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54A4989"/>
    <w:multiLevelType w:val="hybridMultilevel"/>
    <w:tmpl w:val="E2348248"/>
    <w:lvl w:ilvl="0" w:tplc="DDE657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7495249"/>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995696E"/>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C5E498E"/>
    <w:multiLevelType w:val="hybridMultilevel"/>
    <w:tmpl w:val="812A9E70"/>
    <w:lvl w:ilvl="0" w:tplc="CA8C076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E070CFA"/>
    <w:multiLevelType w:val="hybridMultilevel"/>
    <w:tmpl w:val="3B80294A"/>
    <w:lvl w:ilvl="0" w:tplc="3A4032C6">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1B34BC0"/>
    <w:multiLevelType w:val="hybridMultilevel"/>
    <w:tmpl w:val="DD86E6E0"/>
    <w:lvl w:ilvl="0" w:tplc="D96803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1BE03C0"/>
    <w:multiLevelType w:val="hybridMultilevel"/>
    <w:tmpl w:val="84C85B72"/>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5497974"/>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64F3862"/>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7697879"/>
    <w:multiLevelType w:val="hybridMultilevel"/>
    <w:tmpl w:val="4484E61E"/>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B2A07FF"/>
    <w:multiLevelType w:val="hybridMultilevel"/>
    <w:tmpl w:val="6AA24874"/>
    <w:lvl w:ilvl="0" w:tplc="7232708E">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6D5702C8"/>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45C4C51"/>
    <w:multiLevelType w:val="multilevel"/>
    <w:tmpl w:val="0D7826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BA006BF"/>
    <w:multiLevelType w:val="hybridMultilevel"/>
    <w:tmpl w:val="41E442E4"/>
    <w:lvl w:ilvl="0" w:tplc="FE20B2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F3145DC"/>
    <w:multiLevelType w:val="hybridMultilevel"/>
    <w:tmpl w:val="84BE1304"/>
    <w:lvl w:ilvl="0" w:tplc="CC7084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0"/>
  </w:num>
  <w:num w:numId="2">
    <w:abstractNumId w:val="3"/>
  </w:num>
  <w:num w:numId="3">
    <w:abstractNumId w:val="34"/>
  </w:num>
  <w:num w:numId="4">
    <w:abstractNumId w:val="1"/>
  </w:num>
  <w:num w:numId="5">
    <w:abstractNumId w:val="37"/>
  </w:num>
  <w:num w:numId="6">
    <w:abstractNumId w:val="27"/>
  </w:num>
  <w:num w:numId="7">
    <w:abstractNumId w:val="25"/>
  </w:num>
  <w:num w:numId="8">
    <w:abstractNumId w:val="4"/>
  </w:num>
  <w:num w:numId="9">
    <w:abstractNumId w:val="21"/>
  </w:num>
  <w:num w:numId="10">
    <w:abstractNumId w:val="14"/>
  </w:num>
  <w:num w:numId="11">
    <w:abstractNumId w:val="20"/>
  </w:num>
  <w:num w:numId="12">
    <w:abstractNumId w:val="39"/>
  </w:num>
  <w:num w:numId="13">
    <w:abstractNumId w:val="5"/>
  </w:num>
  <w:num w:numId="14">
    <w:abstractNumId w:val="26"/>
  </w:num>
  <w:num w:numId="15">
    <w:abstractNumId w:val="18"/>
  </w:num>
  <w:num w:numId="16">
    <w:abstractNumId w:val="47"/>
  </w:num>
  <w:num w:numId="17">
    <w:abstractNumId w:val="16"/>
  </w:num>
  <w:num w:numId="18">
    <w:abstractNumId w:val="2"/>
  </w:num>
  <w:num w:numId="19">
    <w:abstractNumId w:val="6"/>
  </w:num>
  <w:num w:numId="20">
    <w:abstractNumId w:val="31"/>
  </w:num>
  <w:num w:numId="21">
    <w:abstractNumId w:val="8"/>
  </w:num>
  <w:num w:numId="22">
    <w:abstractNumId w:val="15"/>
  </w:num>
  <w:num w:numId="23">
    <w:abstractNumId w:val="42"/>
  </w:num>
  <w:num w:numId="24">
    <w:abstractNumId w:val="35"/>
  </w:num>
  <w:num w:numId="25">
    <w:abstractNumId w:val="48"/>
  </w:num>
  <w:num w:numId="26">
    <w:abstractNumId w:val="33"/>
  </w:num>
  <w:num w:numId="27">
    <w:abstractNumId w:val="22"/>
  </w:num>
  <w:num w:numId="28">
    <w:abstractNumId w:val="41"/>
  </w:num>
  <w:num w:numId="29">
    <w:abstractNumId w:val="13"/>
  </w:num>
  <w:num w:numId="30">
    <w:abstractNumId w:val="36"/>
  </w:num>
  <w:num w:numId="31">
    <w:abstractNumId w:val="45"/>
  </w:num>
  <w:num w:numId="32">
    <w:abstractNumId w:val="7"/>
  </w:num>
  <w:num w:numId="33">
    <w:abstractNumId w:val="44"/>
  </w:num>
  <w:num w:numId="34">
    <w:abstractNumId w:val="32"/>
  </w:num>
  <w:num w:numId="35">
    <w:abstractNumId w:val="23"/>
  </w:num>
  <w:num w:numId="36">
    <w:abstractNumId w:val="12"/>
  </w:num>
  <w:num w:numId="37">
    <w:abstractNumId w:val="19"/>
  </w:num>
  <w:num w:numId="38">
    <w:abstractNumId w:val="38"/>
  </w:num>
  <w:num w:numId="39">
    <w:abstractNumId w:val="9"/>
  </w:num>
  <w:num w:numId="40">
    <w:abstractNumId w:val="11"/>
  </w:num>
  <w:num w:numId="41">
    <w:abstractNumId w:val="40"/>
  </w:num>
  <w:num w:numId="42">
    <w:abstractNumId w:val="0"/>
  </w:num>
  <w:num w:numId="43">
    <w:abstractNumId w:val="28"/>
  </w:num>
  <w:num w:numId="44">
    <w:abstractNumId w:val="17"/>
  </w:num>
  <w:num w:numId="45">
    <w:abstractNumId w:val="24"/>
  </w:num>
  <w:num w:numId="46">
    <w:abstractNumId w:val="43"/>
  </w:num>
  <w:num w:numId="47">
    <w:abstractNumId w:val="10"/>
  </w:num>
  <w:num w:numId="48">
    <w:abstractNumId w:val="46"/>
  </w:num>
  <w:num w:numId="49">
    <w:abstractNumId w:val="2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A4D"/>
    <w:rsid w:val="000005BF"/>
    <w:rsid w:val="00007035"/>
    <w:rsid w:val="000139D6"/>
    <w:rsid w:val="00015C63"/>
    <w:rsid w:val="00021E11"/>
    <w:rsid w:val="00022875"/>
    <w:rsid w:val="00045F67"/>
    <w:rsid w:val="0005068A"/>
    <w:rsid w:val="000532EB"/>
    <w:rsid w:val="000645A9"/>
    <w:rsid w:val="0007547E"/>
    <w:rsid w:val="00095996"/>
    <w:rsid w:val="000B50ED"/>
    <w:rsid w:val="000F0546"/>
    <w:rsid w:val="00100866"/>
    <w:rsid w:val="0010328F"/>
    <w:rsid w:val="00107533"/>
    <w:rsid w:val="00110C7A"/>
    <w:rsid w:val="00125DA5"/>
    <w:rsid w:val="00132A3E"/>
    <w:rsid w:val="00146A83"/>
    <w:rsid w:val="00151902"/>
    <w:rsid w:val="0016147F"/>
    <w:rsid w:val="00177EE5"/>
    <w:rsid w:val="00182201"/>
    <w:rsid w:val="00184220"/>
    <w:rsid w:val="001A0DD0"/>
    <w:rsid w:val="001A4314"/>
    <w:rsid w:val="001D1156"/>
    <w:rsid w:val="001D33AD"/>
    <w:rsid w:val="001D5ADD"/>
    <w:rsid w:val="001D7EA4"/>
    <w:rsid w:val="001F365C"/>
    <w:rsid w:val="001F7CD3"/>
    <w:rsid w:val="002019B6"/>
    <w:rsid w:val="0021646C"/>
    <w:rsid w:val="00222B98"/>
    <w:rsid w:val="002233C6"/>
    <w:rsid w:val="002246A4"/>
    <w:rsid w:val="0024180B"/>
    <w:rsid w:val="002548A2"/>
    <w:rsid w:val="0026293F"/>
    <w:rsid w:val="0028274B"/>
    <w:rsid w:val="002A3BEE"/>
    <w:rsid w:val="002B532D"/>
    <w:rsid w:val="002B5D8E"/>
    <w:rsid w:val="002B60E0"/>
    <w:rsid w:val="002C15B8"/>
    <w:rsid w:val="002C383C"/>
    <w:rsid w:val="002D7A11"/>
    <w:rsid w:val="002D7F66"/>
    <w:rsid w:val="002E09C0"/>
    <w:rsid w:val="002E0FEC"/>
    <w:rsid w:val="00302833"/>
    <w:rsid w:val="003039AB"/>
    <w:rsid w:val="003123A3"/>
    <w:rsid w:val="0033418C"/>
    <w:rsid w:val="003425D9"/>
    <w:rsid w:val="00351E9A"/>
    <w:rsid w:val="0039736D"/>
    <w:rsid w:val="003A09BB"/>
    <w:rsid w:val="003A0AD8"/>
    <w:rsid w:val="003C01F6"/>
    <w:rsid w:val="003C5EB0"/>
    <w:rsid w:val="003D0D25"/>
    <w:rsid w:val="003E5537"/>
    <w:rsid w:val="003F415C"/>
    <w:rsid w:val="003F5A1A"/>
    <w:rsid w:val="003F734B"/>
    <w:rsid w:val="00405018"/>
    <w:rsid w:val="00407C18"/>
    <w:rsid w:val="00426C4A"/>
    <w:rsid w:val="00431207"/>
    <w:rsid w:val="004335E2"/>
    <w:rsid w:val="00436E3B"/>
    <w:rsid w:val="0044270F"/>
    <w:rsid w:val="00446FB8"/>
    <w:rsid w:val="004470A5"/>
    <w:rsid w:val="00451517"/>
    <w:rsid w:val="00481E8C"/>
    <w:rsid w:val="0048310D"/>
    <w:rsid w:val="004A1A6E"/>
    <w:rsid w:val="004C0AD7"/>
    <w:rsid w:val="004C3347"/>
    <w:rsid w:val="004C3963"/>
    <w:rsid w:val="00503228"/>
    <w:rsid w:val="0050359F"/>
    <w:rsid w:val="005070A3"/>
    <w:rsid w:val="005221E7"/>
    <w:rsid w:val="005231BF"/>
    <w:rsid w:val="00525836"/>
    <w:rsid w:val="00535D97"/>
    <w:rsid w:val="00551D41"/>
    <w:rsid w:val="00553633"/>
    <w:rsid w:val="00565F60"/>
    <w:rsid w:val="00584EA0"/>
    <w:rsid w:val="005A3A8F"/>
    <w:rsid w:val="005B2D77"/>
    <w:rsid w:val="005B6A7D"/>
    <w:rsid w:val="005C150D"/>
    <w:rsid w:val="005C57B6"/>
    <w:rsid w:val="005C68A0"/>
    <w:rsid w:val="005E3414"/>
    <w:rsid w:val="005F4911"/>
    <w:rsid w:val="00607308"/>
    <w:rsid w:val="0063138C"/>
    <w:rsid w:val="00633581"/>
    <w:rsid w:val="006472BD"/>
    <w:rsid w:val="006766AC"/>
    <w:rsid w:val="00685B6A"/>
    <w:rsid w:val="006A0BCA"/>
    <w:rsid w:val="006D01D5"/>
    <w:rsid w:val="006D238B"/>
    <w:rsid w:val="006D6456"/>
    <w:rsid w:val="006D6C1A"/>
    <w:rsid w:val="006E79AC"/>
    <w:rsid w:val="0070163D"/>
    <w:rsid w:val="00702C37"/>
    <w:rsid w:val="00707666"/>
    <w:rsid w:val="00722F3E"/>
    <w:rsid w:val="007302CD"/>
    <w:rsid w:val="007619A1"/>
    <w:rsid w:val="0076429B"/>
    <w:rsid w:val="0076727C"/>
    <w:rsid w:val="007770F7"/>
    <w:rsid w:val="00797F7E"/>
    <w:rsid w:val="007A71E2"/>
    <w:rsid w:val="007A73A1"/>
    <w:rsid w:val="007B29D3"/>
    <w:rsid w:val="007B3F29"/>
    <w:rsid w:val="007C585D"/>
    <w:rsid w:val="007D1FD7"/>
    <w:rsid w:val="007D3D3C"/>
    <w:rsid w:val="008009B5"/>
    <w:rsid w:val="00832D7D"/>
    <w:rsid w:val="008438F9"/>
    <w:rsid w:val="00852018"/>
    <w:rsid w:val="008559A5"/>
    <w:rsid w:val="00863C8A"/>
    <w:rsid w:val="0087317E"/>
    <w:rsid w:val="00873482"/>
    <w:rsid w:val="00873935"/>
    <w:rsid w:val="00881120"/>
    <w:rsid w:val="00891EC5"/>
    <w:rsid w:val="008A70F4"/>
    <w:rsid w:val="008D6AD3"/>
    <w:rsid w:val="008F4C14"/>
    <w:rsid w:val="008F6E3C"/>
    <w:rsid w:val="00903BDA"/>
    <w:rsid w:val="00904B67"/>
    <w:rsid w:val="00941981"/>
    <w:rsid w:val="00943CE9"/>
    <w:rsid w:val="00947815"/>
    <w:rsid w:val="00952D19"/>
    <w:rsid w:val="009720E0"/>
    <w:rsid w:val="00990657"/>
    <w:rsid w:val="00990FB3"/>
    <w:rsid w:val="009B28D8"/>
    <w:rsid w:val="009D31EA"/>
    <w:rsid w:val="009D31EE"/>
    <w:rsid w:val="009E09ED"/>
    <w:rsid w:val="00A0041D"/>
    <w:rsid w:val="00A014A0"/>
    <w:rsid w:val="00A10399"/>
    <w:rsid w:val="00A10A39"/>
    <w:rsid w:val="00A14493"/>
    <w:rsid w:val="00A16BDC"/>
    <w:rsid w:val="00A3217D"/>
    <w:rsid w:val="00A32DE7"/>
    <w:rsid w:val="00A52C9A"/>
    <w:rsid w:val="00A54CF7"/>
    <w:rsid w:val="00A65420"/>
    <w:rsid w:val="00A80B54"/>
    <w:rsid w:val="00A931AB"/>
    <w:rsid w:val="00A97897"/>
    <w:rsid w:val="00AA1E4E"/>
    <w:rsid w:val="00AB5879"/>
    <w:rsid w:val="00AC1C33"/>
    <w:rsid w:val="00AD022A"/>
    <w:rsid w:val="00AF1FE2"/>
    <w:rsid w:val="00B071DA"/>
    <w:rsid w:val="00B2290C"/>
    <w:rsid w:val="00B30787"/>
    <w:rsid w:val="00B473F5"/>
    <w:rsid w:val="00B5170A"/>
    <w:rsid w:val="00B61F5A"/>
    <w:rsid w:val="00B65F1E"/>
    <w:rsid w:val="00B668BE"/>
    <w:rsid w:val="00B74207"/>
    <w:rsid w:val="00B75974"/>
    <w:rsid w:val="00B82E93"/>
    <w:rsid w:val="00B8407C"/>
    <w:rsid w:val="00B900DF"/>
    <w:rsid w:val="00B933A4"/>
    <w:rsid w:val="00BA0B48"/>
    <w:rsid w:val="00BB21F8"/>
    <w:rsid w:val="00BC078A"/>
    <w:rsid w:val="00BD1B93"/>
    <w:rsid w:val="00BD7D13"/>
    <w:rsid w:val="00BF3CB2"/>
    <w:rsid w:val="00BF77B9"/>
    <w:rsid w:val="00C11CB8"/>
    <w:rsid w:val="00C24192"/>
    <w:rsid w:val="00C36191"/>
    <w:rsid w:val="00C372A3"/>
    <w:rsid w:val="00C44E4F"/>
    <w:rsid w:val="00C534B1"/>
    <w:rsid w:val="00C7306E"/>
    <w:rsid w:val="00C7738F"/>
    <w:rsid w:val="00C85B06"/>
    <w:rsid w:val="00C94399"/>
    <w:rsid w:val="00CD3403"/>
    <w:rsid w:val="00CD5B88"/>
    <w:rsid w:val="00CE7F7A"/>
    <w:rsid w:val="00D0214E"/>
    <w:rsid w:val="00D02316"/>
    <w:rsid w:val="00D06046"/>
    <w:rsid w:val="00D06A4D"/>
    <w:rsid w:val="00D14141"/>
    <w:rsid w:val="00D1459A"/>
    <w:rsid w:val="00D3658A"/>
    <w:rsid w:val="00D37282"/>
    <w:rsid w:val="00D50C14"/>
    <w:rsid w:val="00D55EC7"/>
    <w:rsid w:val="00D56A4B"/>
    <w:rsid w:val="00D63136"/>
    <w:rsid w:val="00D70F75"/>
    <w:rsid w:val="00D77BEC"/>
    <w:rsid w:val="00DA4EE6"/>
    <w:rsid w:val="00DB2047"/>
    <w:rsid w:val="00DB2A62"/>
    <w:rsid w:val="00DC5029"/>
    <w:rsid w:val="00DC5846"/>
    <w:rsid w:val="00DD26DD"/>
    <w:rsid w:val="00DD3CFA"/>
    <w:rsid w:val="00DE2A7E"/>
    <w:rsid w:val="00E01D8A"/>
    <w:rsid w:val="00E028E4"/>
    <w:rsid w:val="00E35E2B"/>
    <w:rsid w:val="00E41624"/>
    <w:rsid w:val="00E42C37"/>
    <w:rsid w:val="00E4775D"/>
    <w:rsid w:val="00E5707D"/>
    <w:rsid w:val="00E80916"/>
    <w:rsid w:val="00E877AB"/>
    <w:rsid w:val="00E957F8"/>
    <w:rsid w:val="00EB3C50"/>
    <w:rsid w:val="00EC3AB5"/>
    <w:rsid w:val="00ED1F36"/>
    <w:rsid w:val="00ED292F"/>
    <w:rsid w:val="00EE3A50"/>
    <w:rsid w:val="00F020FE"/>
    <w:rsid w:val="00F22CBB"/>
    <w:rsid w:val="00F27F82"/>
    <w:rsid w:val="00F42D9D"/>
    <w:rsid w:val="00F46E8A"/>
    <w:rsid w:val="00F64062"/>
    <w:rsid w:val="00F746A2"/>
    <w:rsid w:val="00F832D2"/>
    <w:rsid w:val="00FB07F5"/>
    <w:rsid w:val="00FB553B"/>
    <w:rsid w:val="00FB59A6"/>
    <w:rsid w:val="00FB6DB6"/>
    <w:rsid w:val="00FD1470"/>
    <w:rsid w:val="00FD661B"/>
    <w:rsid w:val="00FE7C66"/>
    <w:rsid w:val="00FF42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6ABFE4"/>
  <w15:chartTrackingRefBased/>
  <w15:docId w15:val="{D965BA60-0D28-42F5-A07E-3974BF242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16147F"/>
    <w:pPr>
      <w:keepNext/>
      <w:keepLines/>
      <w:spacing w:before="240" w:after="240"/>
      <w:outlineLvl w:val="0"/>
    </w:pPr>
    <w:rPr>
      <w:rFonts w:ascii="Times New Roman" w:eastAsiaTheme="majorEastAsia" w:hAnsi="Times New Roman" w:cstheme="majorBidi"/>
      <w:b/>
      <w:color w:val="2E74B5" w:themeColor="accent1" w:themeShade="BF"/>
      <w:sz w:val="32"/>
      <w:szCs w:val="32"/>
    </w:rPr>
  </w:style>
  <w:style w:type="paragraph" w:styleId="Balk2">
    <w:name w:val="heading 2"/>
    <w:basedOn w:val="Normal"/>
    <w:next w:val="Normal"/>
    <w:link w:val="Balk2Char"/>
    <w:uiPriority w:val="9"/>
    <w:unhideWhenUsed/>
    <w:qFormat/>
    <w:rsid w:val="00873935"/>
    <w:pPr>
      <w:keepNext/>
      <w:keepLines/>
      <w:spacing w:before="280" w:after="240"/>
      <w:outlineLvl w:val="1"/>
    </w:pPr>
    <w:rPr>
      <w:rFonts w:ascii="Times New Roman" w:eastAsiaTheme="majorEastAsia" w:hAnsi="Times New Roman" w:cstheme="majorBidi"/>
      <w:b/>
      <w:color w:val="0070C0"/>
      <w:sz w:val="24"/>
      <w:szCs w:val="26"/>
    </w:rPr>
  </w:style>
  <w:style w:type="paragraph" w:styleId="Balk3">
    <w:name w:val="heading 3"/>
    <w:basedOn w:val="Normal"/>
    <w:next w:val="Normal"/>
    <w:link w:val="Balk3Char"/>
    <w:uiPriority w:val="9"/>
    <w:unhideWhenUsed/>
    <w:qFormat/>
    <w:rsid w:val="00873935"/>
    <w:pPr>
      <w:keepNext/>
      <w:keepLines/>
      <w:spacing w:before="280" w:after="240"/>
      <w:outlineLvl w:val="2"/>
    </w:pPr>
    <w:rPr>
      <w:rFonts w:ascii="Times New Roman" w:eastAsiaTheme="majorEastAsia" w:hAnsi="Times New Roman" w:cstheme="majorBidi"/>
      <w:color w:val="0070C0"/>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46A8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46A83"/>
  </w:style>
  <w:style w:type="paragraph" w:styleId="AltBilgi">
    <w:name w:val="footer"/>
    <w:basedOn w:val="Normal"/>
    <w:link w:val="AltBilgiChar"/>
    <w:uiPriority w:val="99"/>
    <w:unhideWhenUsed/>
    <w:rsid w:val="00146A8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46A83"/>
  </w:style>
  <w:style w:type="paragraph" w:styleId="AralkYok">
    <w:name w:val="No Spacing"/>
    <w:link w:val="AralkYokChar"/>
    <w:uiPriority w:val="1"/>
    <w:qFormat/>
    <w:rsid w:val="00FD661B"/>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FD661B"/>
    <w:rPr>
      <w:rFonts w:eastAsiaTheme="minorEastAsia"/>
      <w:lang w:eastAsia="tr-TR"/>
    </w:rPr>
  </w:style>
  <w:style w:type="paragraph" w:styleId="ListeParagraf">
    <w:name w:val="List Paragraph"/>
    <w:basedOn w:val="Normal"/>
    <w:uiPriority w:val="34"/>
    <w:qFormat/>
    <w:rsid w:val="003425D9"/>
    <w:pPr>
      <w:ind w:left="720"/>
      <w:contextualSpacing/>
    </w:pPr>
  </w:style>
  <w:style w:type="table" w:styleId="TabloKlavuzu">
    <w:name w:val="Table Grid"/>
    <w:basedOn w:val="NormalTablo"/>
    <w:uiPriority w:val="39"/>
    <w:rsid w:val="00342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16147F"/>
    <w:rPr>
      <w:rFonts w:ascii="Times New Roman" w:eastAsiaTheme="majorEastAsia" w:hAnsi="Times New Roman" w:cstheme="majorBidi"/>
      <w:b/>
      <w:color w:val="2E74B5" w:themeColor="accent1" w:themeShade="BF"/>
      <w:sz w:val="32"/>
      <w:szCs w:val="32"/>
    </w:rPr>
  </w:style>
  <w:style w:type="paragraph" w:styleId="TBal">
    <w:name w:val="TOC Heading"/>
    <w:basedOn w:val="Balk1"/>
    <w:next w:val="Normal"/>
    <w:uiPriority w:val="39"/>
    <w:unhideWhenUsed/>
    <w:qFormat/>
    <w:rsid w:val="00D1459A"/>
    <w:pPr>
      <w:outlineLvl w:val="9"/>
    </w:pPr>
    <w:rPr>
      <w:lang w:eastAsia="tr-TR"/>
    </w:rPr>
  </w:style>
  <w:style w:type="character" w:customStyle="1" w:styleId="Balk2Char">
    <w:name w:val="Başlık 2 Char"/>
    <w:basedOn w:val="VarsaylanParagrafYazTipi"/>
    <w:link w:val="Balk2"/>
    <w:uiPriority w:val="9"/>
    <w:rsid w:val="00873935"/>
    <w:rPr>
      <w:rFonts w:ascii="Times New Roman" w:eastAsiaTheme="majorEastAsia" w:hAnsi="Times New Roman" w:cstheme="majorBidi"/>
      <w:b/>
      <w:color w:val="0070C0"/>
      <w:sz w:val="24"/>
      <w:szCs w:val="26"/>
    </w:rPr>
  </w:style>
  <w:style w:type="paragraph" w:styleId="T1">
    <w:name w:val="toc 1"/>
    <w:basedOn w:val="Normal"/>
    <w:next w:val="Normal"/>
    <w:autoRedefine/>
    <w:uiPriority w:val="39"/>
    <w:unhideWhenUsed/>
    <w:rsid w:val="00D1459A"/>
    <w:pPr>
      <w:spacing w:after="100"/>
    </w:pPr>
  </w:style>
  <w:style w:type="paragraph" w:styleId="T2">
    <w:name w:val="toc 2"/>
    <w:basedOn w:val="Normal"/>
    <w:next w:val="Normal"/>
    <w:autoRedefine/>
    <w:uiPriority w:val="39"/>
    <w:unhideWhenUsed/>
    <w:rsid w:val="00D1459A"/>
    <w:pPr>
      <w:spacing w:after="100"/>
      <w:ind w:left="220"/>
    </w:pPr>
  </w:style>
  <w:style w:type="character" w:styleId="Kpr">
    <w:name w:val="Hyperlink"/>
    <w:basedOn w:val="VarsaylanParagrafYazTipi"/>
    <w:uiPriority w:val="99"/>
    <w:unhideWhenUsed/>
    <w:rsid w:val="00D1459A"/>
    <w:rPr>
      <w:color w:val="0563C1" w:themeColor="hyperlink"/>
      <w:u w:val="single"/>
    </w:rPr>
  </w:style>
  <w:style w:type="character" w:customStyle="1" w:styleId="Balk3Char">
    <w:name w:val="Başlık 3 Char"/>
    <w:basedOn w:val="VarsaylanParagrafYazTipi"/>
    <w:link w:val="Balk3"/>
    <w:uiPriority w:val="9"/>
    <w:rsid w:val="00873935"/>
    <w:rPr>
      <w:rFonts w:ascii="Times New Roman" w:eastAsiaTheme="majorEastAsia" w:hAnsi="Times New Roman" w:cstheme="majorBidi"/>
      <w:color w:val="0070C0"/>
      <w:sz w:val="24"/>
      <w:szCs w:val="24"/>
    </w:rPr>
  </w:style>
  <w:style w:type="paragraph" w:styleId="T3">
    <w:name w:val="toc 3"/>
    <w:basedOn w:val="Normal"/>
    <w:next w:val="Normal"/>
    <w:autoRedefine/>
    <w:uiPriority w:val="39"/>
    <w:unhideWhenUsed/>
    <w:rsid w:val="00D1459A"/>
    <w:pPr>
      <w:spacing w:after="100"/>
      <w:ind w:left="440"/>
    </w:pPr>
  </w:style>
  <w:style w:type="paragraph" w:styleId="NormalWeb">
    <w:name w:val="Normal (Web)"/>
    <w:basedOn w:val="Normal"/>
    <w:uiPriority w:val="99"/>
    <w:semiHidden/>
    <w:unhideWhenUsed/>
    <w:rsid w:val="00D3658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3658A"/>
    <w:rPr>
      <w:b/>
      <w:bCs/>
    </w:rPr>
  </w:style>
  <w:style w:type="paragraph" w:customStyle="1" w:styleId="Default">
    <w:name w:val="Default"/>
    <w:rsid w:val="00F22CB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19722">
      <w:bodyDiv w:val="1"/>
      <w:marLeft w:val="0"/>
      <w:marRight w:val="0"/>
      <w:marTop w:val="0"/>
      <w:marBottom w:val="0"/>
      <w:divBdr>
        <w:top w:val="none" w:sz="0" w:space="0" w:color="auto"/>
        <w:left w:val="none" w:sz="0" w:space="0" w:color="auto"/>
        <w:bottom w:val="none" w:sz="0" w:space="0" w:color="auto"/>
        <w:right w:val="none" w:sz="0" w:space="0" w:color="auto"/>
      </w:divBdr>
    </w:div>
    <w:div w:id="216280378">
      <w:bodyDiv w:val="1"/>
      <w:marLeft w:val="0"/>
      <w:marRight w:val="0"/>
      <w:marTop w:val="0"/>
      <w:marBottom w:val="0"/>
      <w:divBdr>
        <w:top w:val="none" w:sz="0" w:space="0" w:color="auto"/>
        <w:left w:val="none" w:sz="0" w:space="0" w:color="auto"/>
        <w:bottom w:val="none" w:sz="0" w:space="0" w:color="auto"/>
        <w:right w:val="none" w:sz="0" w:space="0" w:color="auto"/>
      </w:divBdr>
    </w:div>
    <w:div w:id="128820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dnankorkmaz@selcuk.edu.tr" TargetMode="External"/><Relationship Id="rId18" Type="http://schemas.openxmlformats.org/officeDocument/2006/relationships/hyperlink" Target="https://selcuk.edu.tr/Birim/meslek-yuksekokullari/tasarim_meslek_yuksekokulu/1870/meslek-yuksekokulu-yonetim-kurulu/54086" TargetMode="External"/><Relationship Id="rId26" Type="http://schemas.openxmlformats.org/officeDocument/2006/relationships/hyperlink" Target="https://selcuk.edu.tr/Birim/meslek-yuksekokullari/tasarim_meslek_yuksekokulu/1870/kamu-ic-kontrol-standartlari-tebligi/53175" TargetMode="External"/><Relationship Id="rId39" Type="http://schemas.openxmlformats.org/officeDocument/2006/relationships/hyperlink" Target="https://arsivadmin.selcuk.edu.tr/BirimDosyalar/Dosyalar/strateji_gelistirme/Selcuk%20Universitesi%202022-2026%20Stratejik%20Plan%C4%B1(3).pdf" TargetMode="External"/><Relationship Id="rId21" Type="http://schemas.openxmlformats.org/officeDocument/2006/relationships/hyperlink" Target="https://selcuk.edu.tr/Birim/meslek-yuksekokullari/tasarim_meslek_yuksekokulu/1870/birim-faaliyet-raporlari/54088" TargetMode="External"/><Relationship Id="rId34" Type="http://schemas.openxmlformats.org/officeDocument/2006/relationships/hyperlink" Target="https://selcuk.edu.tr/Birim/meslek-yuksekokullari/tasarim_meslek_yuksekokulu/1870/risk-analizi-uygulama-formlari-/54098" TargetMode="External"/><Relationship Id="rId42" Type="http://schemas.openxmlformats.org/officeDocument/2006/relationships/hyperlink" Target="https://www.selcuk.edu.tr/Birim/coordinatorships/engelli_ogrenci/2116/hizmetlerimiz/33530" TargetMode="External"/><Relationship Id="rId47" Type="http://schemas.openxmlformats.org/officeDocument/2006/relationships/hyperlink" Target="https://selcuk.edu.tr/Birim/arastirma-ve-uygulama-merkezleri/uzaktan_egitim_uyg_ve_ars_mrkz/2105/kilavuzlar/47486" TargetMode="External"/><Relationship Id="rId50" Type="http://schemas.openxmlformats.org/officeDocument/2006/relationships/hyperlink" Target="https://arsivadmin.selcuk.edu.tr/selcukdosyayonetim/Dosyalar/Mevzuat/24_2022%20Y%C4%B1l%C4%B1%20BAP%20Y%C3%B6nergesi%20ve%20Uygulama%20%C4%B0lkeleri.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elcuk.edu.tr/Birim/meslek-yuksekokullari/tasarim_meslek_yuksekokulu/1870/yonetim/47632" TargetMode="External"/><Relationship Id="rId29" Type="http://schemas.openxmlformats.org/officeDocument/2006/relationships/hyperlink" Target="https://selcuk.edu.tr/Birim/meslek-yuksekokullari/tasarim_meslek_yuksekokulu/1870/hakkinda/30770" TargetMode="External"/><Relationship Id="rId11" Type="http://schemas.openxmlformats.org/officeDocument/2006/relationships/hyperlink" Target="https://selcuk.edu.tr/Birim/meslek-yuksekokullari/tasarim_meslek_yuksekokulu/1870" TargetMode="External"/><Relationship Id="rId24" Type="http://schemas.openxmlformats.org/officeDocument/2006/relationships/hyperlink" Target="https://selcuk.edu.tr/Birim/meslek-yuksekokullari/tasarim_meslek_yuksekokulu/1870/kalite/49622" TargetMode="External"/><Relationship Id="rId32" Type="http://schemas.openxmlformats.org/officeDocument/2006/relationships/hyperlink" Target="https://butunlesik.hmb.gov.tr/" TargetMode="External"/><Relationship Id="rId37" Type="http://schemas.openxmlformats.org/officeDocument/2006/relationships/hyperlink" Target="https://simer.selcuk.edu.tr/" TargetMode="External"/><Relationship Id="rId40" Type="http://schemas.openxmlformats.org/officeDocument/2006/relationships/hyperlink" Target="https://hedef.selcuk.edu.tr/" TargetMode="External"/><Relationship Id="rId45" Type="http://schemas.openxmlformats.org/officeDocument/2006/relationships/hyperlink" Target="https://www.selcuk.edu.tr/Birim/daire-baskanliklari/personel/1955/ogretim-elemani-kadrolarina-atanmada-istenilen-belgeler/39630"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kalite.selcuk.edu.tr/Sayfa/2020-%C4%B0%C3%A7%20De%C4%9Ferlendirme%20Raporlar%C4%B1-7" TargetMode="External"/><Relationship Id="rId19" Type="http://schemas.openxmlformats.org/officeDocument/2006/relationships/hyperlink" Target="https://selcuk.edu.tr/Birim/meslek-yuksekokullari/tasarim_meslek_yuksekokulu/1870/meslek-yuksekokul-kurulu/54087" TargetMode="External"/><Relationship Id="rId31" Type="http://schemas.openxmlformats.org/officeDocument/2006/relationships/hyperlink" Target="https://muhasebat.hmb.gov.tr/kbs-uygulamalar" TargetMode="External"/><Relationship Id="rId44" Type="http://schemas.openxmlformats.org/officeDocument/2006/relationships/hyperlink" Target="https://www.mevzuat.gov.tr/MevzuatMetin/19.5.2.pdf" TargetMode="External"/><Relationship Id="rId52" Type="http://schemas.openxmlformats.org/officeDocument/2006/relationships/hyperlink" Target="https://www.selcuk.edu.tr/Birim/idari-birimler/akademik__tesvik__birimi/1960/akademik-tesvik-odenegi-yonetmeligi/35430" TargetMode="External"/><Relationship Id="rId4" Type="http://schemas.openxmlformats.org/officeDocument/2006/relationships/settings" Target="settings.xml"/><Relationship Id="rId9" Type="http://schemas.openxmlformats.org/officeDocument/2006/relationships/hyperlink" Target="https://yokak.gov.tr/Common/Docs/KidrKlavuz1.4/KIDR_Haz%C4%B1rlama_K%C4%B1lavuzu_3.2.pdf" TargetMode="External"/><Relationship Id="rId14" Type="http://schemas.openxmlformats.org/officeDocument/2006/relationships/hyperlink" Target="https://www.mevzuat.gov.tr/mevzuat?MevzuatNo=10127&amp;MevzuatTur=7&amp;MevzuatTertip=5" TargetMode="External"/><Relationship Id="rId22" Type="http://schemas.openxmlformats.org/officeDocument/2006/relationships/hyperlink" Target="https://selcuk.edu.tr/Birim/meslek-yuksekokullari/tasarim_meslek_yuksekokulu/1870" TargetMode="External"/><Relationship Id="rId27" Type="http://schemas.openxmlformats.org/officeDocument/2006/relationships/hyperlink" Target="https://selcuk.edu.tr/Birim/meslek-yuksekokullari/tasarim_meslek_yuksekokulu/1870/is-akis-semalari/51418" TargetMode="External"/><Relationship Id="rId30" Type="http://schemas.openxmlformats.org/officeDocument/2006/relationships/hyperlink" Target="https://selcuk.edu.tr/Birim/meslek-yuksekokullari/tasarim_meslek_yuksekokulu/1870/stratejik-plan/55882" TargetMode="External"/><Relationship Id="rId35" Type="http://schemas.openxmlformats.org/officeDocument/2006/relationships/hyperlink" Target="https://selcuk.edu.tr/Birim/meslek-yuksekokullari/tasarim_meslek_yuksekokulu/1870/kalite/49622" TargetMode="External"/><Relationship Id="rId43" Type="http://schemas.openxmlformats.org/officeDocument/2006/relationships/hyperlink" Target="https://www.selcuk.edu.tr/Birim/coordinatorships/kurumsal_iletisim/2119/Press/haberler/selcuk-universitesinde-bahar-senlikleri-basladi/3447" TargetMode="External"/><Relationship Id="rId48" Type="http://schemas.openxmlformats.org/officeDocument/2006/relationships/hyperlink" Target="https://www.resmigazete.gov.tr/eskiler/2018/04/20180402-7.htm" TargetMode="External"/><Relationship Id="rId8" Type="http://schemas.openxmlformats.org/officeDocument/2006/relationships/image" Target="media/image1.jpg"/><Relationship Id="rId51" Type="http://schemas.openxmlformats.org/officeDocument/2006/relationships/hyperlink" Target="https://selcuk.edu.tr/Birim/meslek-yuksekokullari/tasarim_meslek_yuksekokulu/1870/birim-faaliyet-raporlari/54088" TargetMode="External"/><Relationship Id="rId3" Type="http://schemas.openxmlformats.org/officeDocument/2006/relationships/styles" Target="styles.xml"/><Relationship Id="rId12" Type="http://schemas.openxmlformats.org/officeDocument/2006/relationships/hyperlink" Target="mailto:salih.saglam@selcuk.edu.tr" TargetMode="External"/><Relationship Id="rId17" Type="http://schemas.openxmlformats.org/officeDocument/2006/relationships/hyperlink" Target="https://selcuk.edu.tr/Birim/meslek-yuksekokullari/tasarim_meslek_yuksekokulu/1870/organizasyon-semasi/51413" TargetMode="External"/><Relationship Id="rId25" Type="http://schemas.openxmlformats.org/officeDocument/2006/relationships/hyperlink" Target="https://selcuk.edu.tr/Birim/meslek-yuksekokullari/tasarim_meslek_yuksekokulu/1870/paydaslar/54951" TargetMode="External"/><Relationship Id="rId33" Type="http://schemas.openxmlformats.org/officeDocument/2006/relationships/hyperlink" Target="https://selcuk.edu.tr/Birim/meslek-yuksekokullari/tasarim_meslek_yuksekokulu/1870/is-akis-semalari/51418" TargetMode="External"/><Relationship Id="rId38" Type="http://schemas.openxmlformats.org/officeDocument/2006/relationships/hyperlink" Target="https://mezun.selcuk.edu.tr/" TargetMode="External"/><Relationship Id="rId46" Type="http://schemas.openxmlformats.org/officeDocument/2006/relationships/hyperlink" Target="https://www.selcuk.edu.tr/Birim/meslek-yuksekokullari/tasarim_meslek_yuksekokulu/1870/is-akis-semalari/51418" TargetMode="External"/><Relationship Id="rId20" Type="http://schemas.openxmlformats.org/officeDocument/2006/relationships/hyperlink" Target="https://selcuk.edu.tr/contents/tasarim_meslek_yuksekokulu/icerik/49622/S%C3%9C%20Tasar%C4%B1m%20MYO%20Dan%C4%B1%C5%9Fma%20Kurulu%2022_638113817275297063.pdf" TargetMode="External"/><Relationship Id="rId41" Type="http://schemas.openxmlformats.org/officeDocument/2006/relationships/hyperlink" Target="https://www.selcuk.edu.tr/contents/103/icerik/42950/02%20Sel%C3%A7uk%20%C3%9Cniversitesi%20Sosyal%20Tesisler%20Y%C3%B6nergesi_637944334513414619.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evzuat.gov.tr/mevzuat?MevzuatNo=10127&amp;MevzuatTur=7&amp;MevzuatTertip=5" TargetMode="External"/><Relationship Id="rId23" Type="http://schemas.openxmlformats.org/officeDocument/2006/relationships/hyperlink" Target="https://selcuk.edu.tr/Birim/meslek-yuksekokullari/tasarim_meslek_yuksekokulu/1870/yonetim/47632" TargetMode="External"/><Relationship Id="rId28" Type="http://schemas.openxmlformats.org/officeDocument/2006/relationships/hyperlink" Target="https://selcuk.edu.tr/Birim/meslek-yuksekokullari/tasarim_meslek_yuksekokulu/1870/gorev-tanimlari/51414" TargetMode="External"/><Relationship Id="rId36" Type="http://schemas.openxmlformats.org/officeDocument/2006/relationships/hyperlink" Target="https://selcuk.edu.tr/Birim/meslek-yuksekokullari/tasarim_meslek_yuksekokulu/1870/dis-paydas-raporu/54437" TargetMode="External"/><Relationship Id="rId49" Type="http://schemas.openxmlformats.org/officeDocument/2006/relationships/hyperlink" Target="https://www.selcuk.edu.tr/Birim/idari-birimler/akademik__tesvik__birimi/1960/akademik-tesvik-komisyonu/3500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7732F-35BC-4AF6-987D-12A56AE1A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1595</TotalTime>
  <Pages>60</Pages>
  <Words>16072</Words>
  <Characters>91615</Characters>
  <Application>Microsoft Office Word</Application>
  <DocSecurity>0</DocSecurity>
  <Lines>763</Lines>
  <Paragraphs>214</Paragraphs>
  <ScaleCrop>false</ScaleCrop>
  <HeadingPairs>
    <vt:vector size="2" baseType="variant">
      <vt:variant>
        <vt:lpstr>Konu Başlığı</vt:lpstr>
      </vt:variant>
      <vt:variant>
        <vt:i4>1</vt:i4>
      </vt:variant>
    </vt:vector>
  </HeadingPairs>
  <TitlesOfParts>
    <vt:vector size="1" baseType="lpstr">
      <vt:lpstr>TASARIM MESLEK YÜKSEKOKULU</vt:lpstr>
    </vt:vector>
  </TitlesOfParts>
  <Company/>
  <LinksUpToDate>false</LinksUpToDate>
  <CharactersWithSpaces>107473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TASARIM MESLEK YÜKSEKOKULU</dc:title>
  <dc:subject/>
  <dc:creator>Admin</dc:creator>
  <cp:keywords/>
  <dc:description/>
  <cp:lastModifiedBy>Hp</cp:lastModifiedBy>
  <cp:revision>141</cp:revision>
  <dcterms:created xsi:type="dcterms:W3CDTF">2022-12-05T05:51:00Z</dcterms:created>
  <dcterms:modified xsi:type="dcterms:W3CDTF">2025-01-21T13:33:00Z</dcterms:modified>
  <cp:category>OCAK/2024</cp:category>
</cp:coreProperties>
</file>